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7D" w:rsidRPr="00F8658C" w:rsidRDefault="00A9567D" w:rsidP="00F8658C">
      <w:pPr>
        <w:pStyle w:val="3GPPHeader"/>
        <w:snapToGrid w:val="0"/>
        <w:spacing w:before="120" w:after="0"/>
        <w:ind w:left="1701" w:hanging="1701"/>
        <w:rPr>
          <w:rFonts w:eastAsia="楷体_GB2312"/>
          <w:sz w:val="22"/>
          <w:szCs w:val="22"/>
          <w:lang w:val="en-US"/>
        </w:rPr>
      </w:pPr>
      <w:r w:rsidRPr="00F8658C">
        <w:rPr>
          <w:rFonts w:eastAsia="楷体_GB2312"/>
          <w:sz w:val="22"/>
          <w:szCs w:val="22"/>
          <w:lang w:val="en-US"/>
        </w:rPr>
        <w:t>3GPP TSG-RAN WG2 Meeting #9</w:t>
      </w:r>
      <w:r w:rsidR="001118DB" w:rsidRPr="00F8658C">
        <w:rPr>
          <w:rFonts w:eastAsia="楷体_GB2312"/>
          <w:sz w:val="22"/>
          <w:szCs w:val="22"/>
          <w:lang w:val="en-US"/>
        </w:rPr>
        <w:t>8</w:t>
      </w:r>
      <w:r w:rsidRPr="00F8658C">
        <w:rPr>
          <w:rFonts w:eastAsia="楷体_GB2312"/>
          <w:sz w:val="22"/>
          <w:szCs w:val="22"/>
          <w:lang w:val="en-US"/>
        </w:rPr>
        <w:tab/>
      </w:r>
      <w:r w:rsidR="00366360">
        <w:rPr>
          <w:rFonts w:eastAsia="楷体_GB2312"/>
          <w:sz w:val="22"/>
          <w:szCs w:val="22"/>
        </w:rPr>
        <w:t>R2-</w:t>
      </w:r>
      <w:r w:rsidR="00366360" w:rsidRPr="00366360">
        <w:rPr>
          <w:rFonts w:eastAsia="楷体_GB2312"/>
          <w:sz w:val="22"/>
          <w:szCs w:val="22"/>
        </w:rPr>
        <w:t>1704653</w:t>
      </w:r>
    </w:p>
    <w:p w:rsidR="00A9567D" w:rsidRPr="00F8658C" w:rsidRDefault="001118DB" w:rsidP="00F8658C">
      <w:pPr>
        <w:pStyle w:val="3GPPHeader"/>
        <w:snapToGrid w:val="0"/>
        <w:spacing w:before="120" w:after="0"/>
        <w:rPr>
          <w:rFonts w:eastAsia="楷体_GB2312"/>
          <w:sz w:val="22"/>
          <w:szCs w:val="22"/>
          <w:lang w:val="en-US"/>
        </w:rPr>
      </w:pPr>
      <w:r w:rsidRPr="00F8658C">
        <w:rPr>
          <w:rFonts w:eastAsia="楷体_GB2312"/>
          <w:sz w:val="22"/>
          <w:szCs w:val="22"/>
          <w:lang w:val="en-US"/>
        </w:rPr>
        <w:t>Hangzhou, China, 15th – 19th May 201</w:t>
      </w:r>
      <w:r w:rsidR="00A9567D" w:rsidRPr="00F8658C">
        <w:rPr>
          <w:rFonts w:eastAsia="楷体_GB2312"/>
          <w:sz w:val="22"/>
          <w:szCs w:val="22"/>
          <w:lang w:val="en-US"/>
        </w:rPr>
        <w:t>7</w:t>
      </w:r>
    </w:p>
    <w:p w:rsidR="002364C7" w:rsidRPr="00F8658C" w:rsidRDefault="002364C7" w:rsidP="00F8658C">
      <w:pPr>
        <w:tabs>
          <w:tab w:val="left" w:pos="1980"/>
        </w:tabs>
        <w:snapToGrid w:val="0"/>
        <w:spacing w:before="120" w:after="0"/>
        <w:rPr>
          <w:rFonts w:eastAsia="楷体_GB2312"/>
          <w:b/>
          <w:sz w:val="22"/>
          <w:szCs w:val="22"/>
          <w:lang w:val="it-IT" w:eastAsia="zh-CN"/>
        </w:rPr>
      </w:pPr>
      <w:r w:rsidRPr="00F8658C">
        <w:rPr>
          <w:rFonts w:eastAsia="楷体_GB2312"/>
          <w:b/>
          <w:sz w:val="22"/>
          <w:szCs w:val="22"/>
          <w:lang w:val="it-IT"/>
        </w:rPr>
        <w:t>Agenda item:</w:t>
      </w:r>
      <w:r w:rsidRPr="00F8658C">
        <w:rPr>
          <w:rFonts w:eastAsia="楷体_GB2312"/>
          <w:b/>
          <w:sz w:val="22"/>
          <w:szCs w:val="22"/>
          <w:lang w:val="it-IT"/>
        </w:rPr>
        <w:tab/>
      </w:r>
      <w:bookmarkStart w:id="0" w:name="Source"/>
      <w:bookmarkEnd w:id="0"/>
      <w:r w:rsidR="001118DB" w:rsidRPr="00F8658C">
        <w:rPr>
          <w:rFonts w:eastAsia="楷体_GB2312"/>
          <w:b/>
          <w:sz w:val="22"/>
          <w:szCs w:val="22"/>
          <w:lang w:val="it-IT"/>
        </w:rPr>
        <w:t>10.2.</w:t>
      </w:r>
      <w:r w:rsidR="001118DB" w:rsidRPr="00F8658C">
        <w:rPr>
          <w:rFonts w:eastAsia="楷体_GB2312"/>
          <w:b/>
          <w:sz w:val="22"/>
          <w:szCs w:val="22"/>
          <w:lang w:val="it-IT" w:eastAsia="zh-CN"/>
        </w:rPr>
        <w:t>6</w:t>
      </w:r>
    </w:p>
    <w:p w:rsidR="002364C7" w:rsidRPr="00F8658C" w:rsidRDefault="002364C7" w:rsidP="00F8658C">
      <w:pPr>
        <w:tabs>
          <w:tab w:val="left" w:pos="1985"/>
        </w:tabs>
        <w:snapToGrid w:val="0"/>
        <w:spacing w:before="120" w:after="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 xml:space="preserve">Source: </w:t>
      </w:r>
      <w:r w:rsidRPr="00F8658C">
        <w:rPr>
          <w:rFonts w:eastAsia="楷体_GB2312"/>
          <w:b/>
          <w:sz w:val="22"/>
          <w:szCs w:val="22"/>
          <w:lang w:val="en-US"/>
        </w:rPr>
        <w:tab/>
        <w:t>ZTE</w:t>
      </w:r>
      <w:r w:rsidR="006644B7">
        <w:rPr>
          <w:rFonts w:eastAsia="楷体_GB2312" w:hint="eastAsia"/>
          <w:b/>
          <w:sz w:val="22"/>
          <w:szCs w:val="22"/>
          <w:lang w:val="en-US" w:eastAsia="zh-CN"/>
        </w:rPr>
        <w:t xml:space="preserve"> </w:t>
      </w:r>
      <w:r w:rsidR="006644B7" w:rsidRPr="006644B7">
        <w:rPr>
          <w:rFonts w:eastAsia="楷体_GB2312"/>
          <w:b/>
          <w:sz w:val="22"/>
          <w:szCs w:val="22"/>
          <w:lang w:val="en-US" w:eastAsia="zh-CN"/>
        </w:rPr>
        <w:t>Corporation</w:t>
      </w:r>
    </w:p>
    <w:p w:rsidR="005368C7" w:rsidRPr="00F8658C" w:rsidRDefault="002364C7" w:rsidP="00F8658C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 xml:space="preserve">Title: </w:t>
      </w:r>
      <w:r w:rsidRPr="00F8658C">
        <w:rPr>
          <w:rFonts w:eastAsia="楷体_GB2312"/>
          <w:b/>
          <w:sz w:val="22"/>
          <w:szCs w:val="22"/>
          <w:lang w:val="en-US"/>
        </w:rPr>
        <w:tab/>
      </w:r>
      <w:r w:rsidR="001118DB" w:rsidRPr="00F8658C">
        <w:rPr>
          <w:rFonts w:eastAsia="楷体_GB2312"/>
          <w:b/>
          <w:sz w:val="22"/>
          <w:szCs w:val="22"/>
          <w:lang w:val="en-US" w:eastAsia="zh-CN"/>
        </w:rPr>
        <w:t xml:space="preserve">Consideration </w:t>
      </w:r>
      <w:r w:rsidR="009F33C7" w:rsidRPr="009F33C7">
        <w:rPr>
          <w:rFonts w:eastAsia="楷体_GB2312"/>
          <w:b/>
          <w:sz w:val="22"/>
          <w:szCs w:val="22"/>
          <w:lang w:val="en-US" w:eastAsia="zh-CN"/>
        </w:rPr>
        <w:t>on the capability coordination in LTE/NR tight interworking</w:t>
      </w:r>
    </w:p>
    <w:p w:rsidR="002364C7" w:rsidRPr="00F8658C" w:rsidRDefault="002364C7" w:rsidP="00F8658C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>Document for:</w:t>
      </w:r>
      <w:r w:rsidRPr="00F8658C">
        <w:rPr>
          <w:rFonts w:eastAsia="楷体_GB2312"/>
          <w:b/>
          <w:sz w:val="22"/>
          <w:szCs w:val="22"/>
          <w:lang w:val="en-US"/>
        </w:rPr>
        <w:tab/>
      </w:r>
      <w:bookmarkStart w:id="1" w:name="DocumentFor"/>
      <w:bookmarkEnd w:id="1"/>
      <w:r w:rsidRPr="00F8658C">
        <w:rPr>
          <w:rFonts w:eastAsia="楷体_GB2312"/>
          <w:b/>
          <w:sz w:val="22"/>
          <w:szCs w:val="22"/>
          <w:lang w:val="en-US"/>
        </w:rPr>
        <w:t>Discussion and Approval</w:t>
      </w:r>
    </w:p>
    <w:p w:rsidR="002364C7" w:rsidRPr="00F8658C" w:rsidRDefault="002364C7" w:rsidP="00F8658C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</w:rPr>
        <w:t>Introduction</w:t>
      </w:r>
    </w:p>
    <w:p w:rsidR="00F8658C" w:rsidRDefault="00F8658C" w:rsidP="00F8658C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lang w:eastAsia="zh-CN"/>
        </w:rPr>
      </w:pPr>
      <w:r w:rsidRPr="00F8658C">
        <w:rPr>
          <w:rFonts w:eastAsia="楷体_GB2312"/>
          <w:lang w:eastAsia="zh-CN"/>
        </w:rPr>
        <w:t>UE capability coordination</w:t>
      </w:r>
      <w:r>
        <w:rPr>
          <w:rFonts w:hint="eastAsia"/>
          <w:lang w:eastAsia="zh-CN"/>
        </w:rPr>
        <w:t xml:space="preserve"> </w:t>
      </w:r>
      <w:r>
        <w:rPr>
          <w:rFonts w:eastAsia="楷体_GB2312" w:hint="eastAsia"/>
          <w:lang w:eastAsia="zh-CN"/>
        </w:rPr>
        <w:t>has been discussed during RAN2 #97bis and been achieved the following agreements:</w:t>
      </w:r>
    </w:p>
    <w:tbl>
      <w:tblPr>
        <w:tblStyle w:val="af7"/>
        <w:tblW w:w="0" w:type="auto"/>
        <w:jc w:val="center"/>
        <w:tblLook w:val="04A0"/>
      </w:tblPr>
      <w:tblGrid>
        <w:gridCol w:w="9857"/>
      </w:tblGrid>
      <w:tr w:rsidR="00F8658C" w:rsidTr="00F8658C">
        <w:trPr>
          <w:jc w:val="center"/>
        </w:trPr>
        <w:tc>
          <w:tcPr>
            <w:tcW w:w="9857" w:type="dxa"/>
          </w:tcPr>
          <w:p w:rsidR="00F8658C" w:rsidRPr="00F8658C" w:rsidRDefault="00F8658C" w:rsidP="00612AD2">
            <w:pPr>
              <w:pStyle w:val="af8"/>
              <w:numPr>
                <w:ilvl w:val="0"/>
                <w:numId w:val="7"/>
              </w:numPr>
              <w:tabs>
                <w:tab w:val="left" w:pos="567"/>
              </w:tabs>
              <w:adjustRightInd w:val="0"/>
              <w:snapToGrid w:val="0"/>
              <w:spacing w:before="120"/>
              <w:ind w:firstLineChars="0"/>
              <w:jc w:val="left"/>
              <w:rPr>
                <w:rFonts w:eastAsia="楷体_GB2312"/>
              </w:rPr>
            </w:pPr>
            <w:r w:rsidRPr="00F8658C">
              <w:rPr>
                <w:rFonts w:eastAsia="楷体_GB2312"/>
              </w:rPr>
              <w:t>NR Capability is defined as the UE capability container for NR to include all NR specific capabilities required for the standalone operation.</w:t>
            </w:r>
          </w:p>
          <w:p w:rsidR="00F8658C" w:rsidRPr="00F8658C" w:rsidRDefault="00F8658C" w:rsidP="00F8658C">
            <w:pPr>
              <w:pStyle w:val="af8"/>
              <w:tabs>
                <w:tab w:val="left" w:pos="567"/>
              </w:tabs>
              <w:adjustRightInd w:val="0"/>
              <w:snapToGrid w:val="0"/>
              <w:spacing w:before="120"/>
              <w:ind w:left="420" w:firstLineChars="0" w:firstLine="0"/>
              <w:jc w:val="left"/>
              <w:rPr>
                <w:rFonts w:eastAsia="楷体_GB2312"/>
              </w:rPr>
            </w:pPr>
            <w:r>
              <w:rPr>
                <w:rFonts w:eastAsia="楷体_GB2312" w:hint="eastAsia"/>
              </w:rPr>
              <w:t xml:space="preserve">1a)  </w:t>
            </w:r>
            <w:r w:rsidRPr="00F8658C">
              <w:rPr>
                <w:rFonts w:eastAsia="楷体_GB2312"/>
              </w:rPr>
              <w:t>The capabilities for CA/DC within NR are reported, if supported, in the NR Capability.</w:t>
            </w:r>
          </w:p>
          <w:p w:rsidR="00F8658C" w:rsidRPr="00F8658C" w:rsidRDefault="00F8658C" w:rsidP="00612AD2">
            <w:pPr>
              <w:pStyle w:val="af8"/>
              <w:numPr>
                <w:ilvl w:val="0"/>
                <w:numId w:val="7"/>
              </w:numPr>
              <w:tabs>
                <w:tab w:val="left" w:pos="567"/>
              </w:tabs>
              <w:adjustRightInd w:val="0"/>
              <w:snapToGrid w:val="0"/>
              <w:spacing w:before="120"/>
              <w:ind w:firstLineChars="0"/>
              <w:jc w:val="left"/>
              <w:rPr>
                <w:rFonts w:eastAsia="楷体_GB2312"/>
              </w:rPr>
            </w:pPr>
            <w:r w:rsidRPr="00F8658C">
              <w:rPr>
                <w:rFonts w:eastAsia="楷体_GB2312"/>
              </w:rPr>
              <w:t>The eNB/gNB should be able to retrieve NR Capability, LTE/NR-Capability (if agreed) and LTE-Capability depending on the NSA/SA operations.</w:t>
            </w:r>
          </w:p>
          <w:p w:rsidR="00F8658C" w:rsidRPr="00F8658C" w:rsidRDefault="00F8658C" w:rsidP="00612AD2">
            <w:pPr>
              <w:pStyle w:val="af8"/>
              <w:numPr>
                <w:ilvl w:val="0"/>
                <w:numId w:val="7"/>
              </w:numPr>
              <w:tabs>
                <w:tab w:val="left" w:pos="567"/>
              </w:tabs>
              <w:adjustRightInd w:val="0"/>
              <w:snapToGrid w:val="0"/>
              <w:spacing w:before="120"/>
              <w:ind w:firstLineChars="0"/>
              <w:jc w:val="left"/>
              <w:rPr>
                <w:rFonts w:eastAsia="楷体_GB2312"/>
              </w:rPr>
            </w:pPr>
            <w:r w:rsidRPr="00F8658C">
              <w:rPr>
                <w:rFonts w:eastAsia="楷体_GB2312"/>
              </w:rPr>
              <w:t>In case of LTE-NR DC/MC, the master node should be able to forward LTE/NR-Capability (if agreed) and the secondary RAT specific capability (NR-Capability or EUTRA-Capability) to the secondary node within “SCG-ConfigInfo” (The IE name for LTE-NR DC/MC is TBD).</w:t>
            </w:r>
          </w:p>
        </w:tc>
      </w:tr>
    </w:tbl>
    <w:p w:rsidR="00F8658C" w:rsidRPr="00F8658C" w:rsidRDefault="00F8658C" w:rsidP="00F8658C">
      <w:pPr>
        <w:tabs>
          <w:tab w:val="left" w:pos="567"/>
        </w:tabs>
        <w:adjustRightInd w:val="0"/>
        <w:snapToGrid w:val="0"/>
        <w:spacing w:before="120" w:after="0"/>
      </w:pPr>
      <w:r>
        <w:rPr>
          <w:rFonts w:eastAsia="楷体_GB2312" w:hint="eastAsia"/>
          <w:lang w:eastAsia="zh-CN"/>
        </w:rPr>
        <w:t xml:space="preserve">There </w:t>
      </w:r>
      <w:r w:rsidR="00C87FE8">
        <w:rPr>
          <w:rFonts w:eastAsia="楷体_GB2312" w:hint="eastAsia"/>
          <w:lang w:eastAsia="zh-CN"/>
        </w:rPr>
        <w:t xml:space="preserve">is </w:t>
      </w:r>
      <w:r>
        <w:rPr>
          <w:rFonts w:eastAsia="楷体_GB2312" w:hint="eastAsia"/>
          <w:lang w:eastAsia="zh-CN"/>
        </w:rPr>
        <w:t xml:space="preserve"> a FFS left: </w:t>
      </w:r>
    </w:p>
    <w:p w:rsidR="001118DB" w:rsidRPr="00F8658C" w:rsidRDefault="001118DB" w:rsidP="00612AD2">
      <w:pPr>
        <w:pStyle w:val="af8"/>
        <w:numPr>
          <w:ilvl w:val="0"/>
          <w:numId w:val="8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/>
          <w:i/>
        </w:rPr>
      </w:pPr>
      <w:r w:rsidRPr="00F8658C">
        <w:rPr>
          <w:rFonts w:eastAsia="楷体_GB2312"/>
          <w:i/>
        </w:rPr>
        <w:t>Whether LTE/NR DC specific capabilities requiring coordination between eNB and gNB are included in NR-Capability or LTE Capability or a new LTE/NR-Capability container.</w:t>
      </w:r>
    </w:p>
    <w:p w:rsidR="00F8658C" w:rsidRPr="004721A8" w:rsidRDefault="00C87FE8" w:rsidP="00F8658C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In order to resolve the FFS issue, w</w:t>
      </w:r>
      <w:r w:rsidR="004721A8">
        <w:rPr>
          <w:rFonts w:eastAsia="楷体_GB2312" w:hint="eastAsia"/>
          <w:sz w:val="21"/>
          <w:lang w:val="en-US" w:eastAsia="zh-CN"/>
        </w:rPr>
        <w:t xml:space="preserve">e intend to discuss about the format and Stage 2 content of </w:t>
      </w:r>
      <w:r w:rsidR="004721A8" w:rsidRPr="004721A8">
        <w:rPr>
          <w:rFonts w:eastAsia="楷体_GB2312"/>
          <w:sz w:val="21"/>
          <w:lang w:val="en-US" w:eastAsia="zh-CN"/>
        </w:rPr>
        <w:t>LTE/NR DC specific capabilities</w:t>
      </w:r>
      <w:r w:rsidR="004721A8">
        <w:rPr>
          <w:rFonts w:eastAsia="楷体_GB2312" w:hint="eastAsia"/>
          <w:sz w:val="21"/>
          <w:lang w:val="en-US" w:eastAsia="zh-CN"/>
        </w:rPr>
        <w:t xml:space="preserve"> in this contribution.</w:t>
      </w:r>
    </w:p>
    <w:p w:rsidR="008633F7" w:rsidRPr="00F8658C" w:rsidRDefault="008633F7" w:rsidP="00F8658C">
      <w:pPr>
        <w:pStyle w:val="1"/>
        <w:snapToGrid w:val="0"/>
        <w:spacing w:before="120" w:after="0"/>
        <w:rPr>
          <w:rFonts w:ascii="Times New Roman" w:eastAsia="楷体_GB2312" w:hAnsi="Times New Roman"/>
          <w:lang w:eastAsia="zh-CN"/>
        </w:rPr>
      </w:pPr>
      <w:r w:rsidRPr="00F8658C">
        <w:rPr>
          <w:rFonts w:ascii="Times New Roman" w:eastAsia="楷体_GB2312" w:hAnsi="Times New Roman"/>
        </w:rPr>
        <w:t>Discussion</w:t>
      </w:r>
    </w:p>
    <w:p w:rsidR="001118DB" w:rsidRPr="00F8658C" w:rsidRDefault="00655003" w:rsidP="00612AD2">
      <w:pPr>
        <w:pStyle w:val="2"/>
        <w:numPr>
          <w:ilvl w:val="1"/>
          <w:numId w:val="4"/>
        </w:numPr>
        <w:spacing w:before="120" w:after="0"/>
        <w:ind w:left="567" w:hanging="567"/>
        <w:rPr>
          <w:rFonts w:ascii="Times New Roman" w:eastAsia="楷体_GB2312" w:hAnsi="Times New Roman"/>
        </w:rPr>
      </w:pPr>
      <w:r w:rsidRPr="00655003">
        <w:rPr>
          <w:rFonts w:ascii="Times New Roman" w:eastAsia="楷体_GB2312" w:hAnsi="Times New Roman" w:hint="eastAsia"/>
        </w:rPr>
        <w:t xml:space="preserve">Format of </w:t>
      </w:r>
      <w:r w:rsidRPr="00655003">
        <w:rPr>
          <w:rFonts w:ascii="Times New Roman" w:eastAsia="楷体_GB2312" w:hAnsi="Times New Roman"/>
        </w:rPr>
        <w:t>LTE/NR DC specific capabilities</w:t>
      </w:r>
    </w:p>
    <w:p w:rsidR="00655003" w:rsidRDefault="00655003" w:rsidP="00426657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 xml:space="preserve">According to the FFS, </w:t>
      </w:r>
      <w:r w:rsidR="00382DEC">
        <w:rPr>
          <w:rFonts w:eastAsia="楷体_GB2312" w:hint="eastAsia"/>
          <w:lang w:eastAsia="zh-CN"/>
        </w:rPr>
        <w:t xml:space="preserve">when reporting UE capability to eNB/gNB, </w:t>
      </w:r>
      <w:r>
        <w:rPr>
          <w:rFonts w:eastAsia="楷体_GB2312" w:hint="eastAsia"/>
          <w:lang w:eastAsia="zh-CN"/>
        </w:rPr>
        <w:t xml:space="preserve">the format of </w:t>
      </w:r>
      <w:r w:rsidRPr="00655003">
        <w:rPr>
          <w:rFonts w:eastAsia="楷体_GB2312"/>
          <w:lang w:eastAsia="zh-CN"/>
        </w:rPr>
        <w:t xml:space="preserve">LTE/NR DC specific capabilities </w:t>
      </w:r>
      <w:r>
        <w:rPr>
          <w:rFonts w:eastAsia="楷体_GB2312" w:hint="eastAsia"/>
          <w:lang w:eastAsia="zh-CN"/>
        </w:rPr>
        <w:t xml:space="preserve">which </w:t>
      </w:r>
      <w:r w:rsidRPr="00655003">
        <w:rPr>
          <w:rFonts w:eastAsia="楷体_GB2312"/>
          <w:lang w:eastAsia="zh-CN"/>
        </w:rPr>
        <w:t>requiring coordination</w:t>
      </w:r>
      <w:r w:rsidR="00C317CC">
        <w:rPr>
          <w:rFonts w:eastAsia="楷体_GB2312" w:hint="eastAsia"/>
          <w:lang w:eastAsia="zh-CN"/>
        </w:rPr>
        <w:t xml:space="preserve"> could have</w:t>
      </w:r>
      <w:r>
        <w:rPr>
          <w:rFonts w:eastAsia="楷体_GB2312" w:hint="eastAsia"/>
          <w:lang w:eastAsia="zh-CN"/>
        </w:rPr>
        <w:t xml:space="preserve"> two options:</w:t>
      </w:r>
    </w:p>
    <w:p w:rsidR="00C317CC" w:rsidRPr="00C317CC" w:rsidRDefault="00C317CC" w:rsidP="00612AD2">
      <w:pPr>
        <w:pStyle w:val="af8"/>
        <w:numPr>
          <w:ilvl w:val="0"/>
          <w:numId w:val="9"/>
        </w:numPr>
        <w:spacing w:before="120"/>
        <w:ind w:firstLineChars="0"/>
        <w:jc w:val="left"/>
        <w:rPr>
          <w:rFonts w:eastAsia="楷体_GB2312"/>
        </w:rPr>
      </w:pPr>
      <w:r w:rsidRPr="00C317CC">
        <w:rPr>
          <w:rFonts w:eastAsia="楷体_GB2312" w:hint="eastAsia"/>
        </w:rPr>
        <w:t xml:space="preserve">Option 1: </w:t>
      </w:r>
      <w:r w:rsidRPr="00C317CC">
        <w:rPr>
          <w:rFonts w:eastAsia="楷体_GB2312"/>
        </w:rPr>
        <w:t>LTE/NR DC specific capabilities</w:t>
      </w:r>
      <w:r w:rsidRPr="00C317CC">
        <w:rPr>
          <w:rFonts w:eastAsia="楷体_GB2312" w:hint="eastAsia"/>
        </w:rPr>
        <w:t xml:space="preserve"> </w:t>
      </w:r>
      <w:r w:rsidRPr="00C317CC">
        <w:rPr>
          <w:rFonts w:eastAsia="楷体_GB2312"/>
        </w:rPr>
        <w:t xml:space="preserve">are included in </w:t>
      </w:r>
      <w:r w:rsidRPr="00C317CC">
        <w:rPr>
          <w:rFonts w:eastAsia="楷体_GB2312"/>
          <w:i/>
        </w:rPr>
        <w:t>UE-EUTRA-Capability</w:t>
      </w:r>
      <w:r w:rsidRPr="00C317CC">
        <w:rPr>
          <w:rFonts w:eastAsia="楷体_GB2312"/>
        </w:rPr>
        <w:t xml:space="preserve"> </w:t>
      </w:r>
      <w:r w:rsidRPr="00C317CC">
        <w:rPr>
          <w:rFonts w:eastAsia="楷体_GB2312" w:hint="eastAsia"/>
        </w:rPr>
        <w:t>and/</w:t>
      </w:r>
      <w:r w:rsidRPr="00C317CC">
        <w:rPr>
          <w:rFonts w:eastAsia="楷体_GB2312"/>
        </w:rPr>
        <w:t xml:space="preserve">or </w:t>
      </w:r>
      <w:r w:rsidRPr="00C317CC">
        <w:rPr>
          <w:rFonts w:eastAsia="楷体_GB2312"/>
          <w:i/>
        </w:rPr>
        <w:t>UE-</w:t>
      </w:r>
      <w:r w:rsidRPr="00C317CC">
        <w:rPr>
          <w:rFonts w:eastAsia="楷体_GB2312" w:hint="eastAsia"/>
          <w:i/>
        </w:rPr>
        <w:t>NR</w:t>
      </w:r>
      <w:r w:rsidRPr="00C317CC">
        <w:rPr>
          <w:rFonts w:eastAsia="楷体_GB2312"/>
          <w:i/>
        </w:rPr>
        <w:t>-Capability</w:t>
      </w:r>
      <w:r w:rsidRPr="00C317CC">
        <w:rPr>
          <w:rFonts w:eastAsia="楷体_GB2312" w:hint="eastAsia"/>
        </w:rPr>
        <w:t>.</w:t>
      </w:r>
    </w:p>
    <w:p w:rsidR="00C317CC" w:rsidRPr="00C317CC" w:rsidRDefault="00C317CC" w:rsidP="00612AD2">
      <w:pPr>
        <w:pStyle w:val="af8"/>
        <w:numPr>
          <w:ilvl w:val="0"/>
          <w:numId w:val="9"/>
        </w:numPr>
        <w:spacing w:before="120"/>
        <w:ind w:firstLineChars="0"/>
        <w:jc w:val="left"/>
        <w:rPr>
          <w:rFonts w:eastAsia="楷体_GB2312"/>
        </w:rPr>
      </w:pPr>
      <w:r w:rsidRPr="00C317CC">
        <w:rPr>
          <w:rFonts w:eastAsia="楷体_GB2312" w:hint="eastAsia"/>
        </w:rPr>
        <w:t xml:space="preserve">Option 2: </w:t>
      </w:r>
      <w:r w:rsidRPr="00C317CC">
        <w:rPr>
          <w:rFonts w:eastAsia="楷体_GB2312"/>
        </w:rPr>
        <w:t>LTE/NR DC specific capabilities are included in a new LTE/NR-Capability container</w:t>
      </w:r>
      <w:r w:rsidRPr="00C317CC">
        <w:rPr>
          <w:rFonts w:eastAsia="楷体_GB2312" w:hint="eastAsia"/>
        </w:rPr>
        <w:t>.</w:t>
      </w:r>
    </w:p>
    <w:p w:rsidR="00655003" w:rsidRDefault="00D82B01" w:rsidP="00426657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>The selection between th</w:t>
      </w:r>
      <w:r w:rsidR="00AC4D13">
        <w:rPr>
          <w:rFonts w:eastAsia="楷体_GB2312" w:hint="eastAsia"/>
          <w:lang w:eastAsia="zh-CN"/>
        </w:rPr>
        <w:t>e</w:t>
      </w:r>
      <w:r>
        <w:rPr>
          <w:rFonts w:eastAsia="楷体_GB2312" w:hint="eastAsia"/>
          <w:lang w:eastAsia="zh-CN"/>
        </w:rPr>
        <w:t xml:space="preserve">se two options will </w:t>
      </w:r>
      <w:r w:rsidR="00F04362">
        <w:rPr>
          <w:rFonts w:eastAsia="楷体_GB2312" w:hint="eastAsia"/>
          <w:lang w:eastAsia="zh-CN"/>
        </w:rPr>
        <w:t>raise influence</w:t>
      </w:r>
      <w:r>
        <w:rPr>
          <w:rFonts w:eastAsia="楷体_GB2312" w:hint="eastAsia"/>
          <w:lang w:eastAsia="zh-CN"/>
        </w:rPr>
        <w:t xml:space="preserve"> on </w:t>
      </w:r>
      <w:r w:rsidR="00AC4D13">
        <w:rPr>
          <w:rFonts w:eastAsia="楷体_GB2312" w:hint="eastAsia"/>
          <w:lang w:eastAsia="zh-CN"/>
        </w:rPr>
        <w:t>several aspects, e.g. message size</w:t>
      </w:r>
      <w:r>
        <w:rPr>
          <w:rFonts w:eastAsia="楷体_GB2312" w:hint="eastAsia"/>
          <w:lang w:eastAsia="zh-CN"/>
        </w:rPr>
        <w:t xml:space="preserve"> and specification</w:t>
      </w:r>
      <w:r w:rsidR="00AC4D13">
        <w:rPr>
          <w:rFonts w:eastAsia="楷体_GB2312" w:hint="eastAsia"/>
          <w:lang w:eastAsia="zh-CN"/>
        </w:rPr>
        <w:t xml:space="preserve"> work</w:t>
      </w:r>
      <w:r w:rsidR="00C317CC">
        <w:rPr>
          <w:rFonts w:eastAsia="楷体_GB2312" w:hint="eastAsia"/>
          <w:lang w:eastAsia="zh-CN"/>
        </w:rPr>
        <w:t>.</w:t>
      </w:r>
      <w:r>
        <w:rPr>
          <w:rFonts w:eastAsia="楷体_GB2312" w:hint="eastAsia"/>
          <w:lang w:eastAsia="zh-CN"/>
        </w:rPr>
        <w:t xml:space="preserve"> For example, Option 1 may </w:t>
      </w:r>
      <w:r w:rsidRPr="00D82B01">
        <w:rPr>
          <w:rFonts w:eastAsia="楷体_GB2312"/>
          <w:lang w:eastAsia="zh-CN"/>
        </w:rPr>
        <w:t>inevitably</w:t>
      </w:r>
      <w:r>
        <w:rPr>
          <w:rFonts w:eastAsia="楷体_GB2312" w:hint="eastAsia"/>
          <w:lang w:eastAsia="zh-CN"/>
        </w:rPr>
        <w:t xml:space="preserve"> increase the size of </w:t>
      </w:r>
      <w:r w:rsidRPr="00C317CC">
        <w:rPr>
          <w:rFonts w:eastAsia="楷体_GB2312"/>
          <w:i/>
          <w:lang w:eastAsia="zh-CN"/>
        </w:rPr>
        <w:t>UECapabilityInformation</w:t>
      </w:r>
      <w:r>
        <w:rPr>
          <w:rFonts w:eastAsia="楷体_GB2312" w:hint="eastAsia"/>
          <w:lang w:eastAsia="zh-CN"/>
        </w:rPr>
        <w:t xml:space="preserve"> message with </w:t>
      </w:r>
      <w:r w:rsidRPr="00D82B01">
        <w:rPr>
          <w:rFonts w:eastAsia="楷体_GB2312"/>
          <w:lang w:eastAsia="zh-CN"/>
        </w:rPr>
        <w:t>redundancy</w:t>
      </w:r>
      <w:r w:rsidR="006537C5">
        <w:rPr>
          <w:rFonts w:eastAsia="楷体_GB2312" w:hint="eastAsia"/>
          <w:lang w:eastAsia="zh-CN"/>
        </w:rPr>
        <w:t xml:space="preserve"> (since the </w:t>
      </w:r>
      <w:r w:rsidR="006537C5" w:rsidRPr="004721A8">
        <w:rPr>
          <w:rFonts w:eastAsia="楷体_GB2312"/>
          <w:sz w:val="21"/>
          <w:lang w:val="en-US" w:eastAsia="zh-CN"/>
        </w:rPr>
        <w:t>LTE/NR DC specific capabilities</w:t>
      </w:r>
      <w:r w:rsidR="006537C5">
        <w:rPr>
          <w:rFonts w:eastAsia="楷体_GB2312" w:hint="eastAsia"/>
          <w:sz w:val="21"/>
          <w:lang w:val="en-US" w:eastAsia="zh-CN"/>
        </w:rPr>
        <w:t xml:space="preserve"> will be </w:t>
      </w:r>
      <w:r w:rsidR="006537C5" w:rsidRPr="00C317CC">
        <w:rPr>
          <w:rFonts w:eastAsia="楷体_GB2312"/>
        </w:rPr>
        <w:t xml:space="preserve">included in </w:t>
      </w:r>
      <w:r w:rsidR="006537C5" w:rsidRPr="00C317CC">
        <w:rPr>
          <w:rFonts w:eastAsia="楷体_GB2312"/>
          <w:i/>
        </w:rPr>
        <w:t>UE-EUTRA-Capability</w:t>
      </w:r>
      <w:r w:rsidR="006537C5" w:rsidRPr="00C317CC">
        <w:rPr>
          <w:rFonts w:eastAsia="楷体_GB2312"/>
        </w:rPr>
        <w:t xml:space="preserve"> </w:t>
      </w:r>
      <w:r w:rsidR="006537C5" w:rsidRPr="00C317CC">
        <w:rPr>
          <w:rFonts w:eastAsia="楷体_GB2312" w:hint="eastAsia"/>
        </w:rPr>
        <w:t>and</w:t>
      </w:r>
      <w:r w:rsidR="006537C5" w:rsidRPr="00C317CC">
        <w:rPr>
          <w:rFonts w:eastAsia="楷体_GB2312"/>
        </w:rPr>
        <w:t xml:space="preserve"> </w:t>
      </w:r>
      <w:r w:rsidR="006537C5" w:rsidRPr="00C317CC">
        <w:rPr>
          <w:rFonts w:eastAsia="楷体_GB2312"/>
          <w:i/>
        </w:rPr>
        <w:t>UE-</w:t>
      </w:r>
      <w:r w:rsidR="006537C5" w:rsidRPr="00C317CC">
        <w:rPr>
          <w:rFonts w:eastAsia="楷体_GB2312" w:hint="eastAsia"/>
          <w:i/>
        </w:rPr>
        <w:t>NR</w:t>
      </w:r>
      <w:r w:rsidR="006537C5" w:rsidRPr="00C317CC">
        <w:rPr>
          <w:rFonts w:eastAsia="楷体_GB2312"/>
          <w:i/>
        </w:rPr>
        <w:t>-Capability</w:t>
      </w:r>
      <w:r w:rsidR="006537C5">
        <w:rPr>
          <w:rFonts w:eastAsia="楷体_GB2312" w:hint="eastAsia"/>
          <w:lang w:eastAsia="zh-CN"/>
        </w:rPr>
        <w:t>)</w:t>
      </w:r>
      <w:r>
        <w:rPr>
          <w:rFonts w:eastAsia="楷体_GB2312" w:hint="eastAsia"/>
          <w:lang w:eastAsia="zh-CN"/>
        </w:rPr>
        <w:t xml:space="preserve">, and the capabilities of LTE/ NR </w:t>
      </w:r>
      <w:r w:rsidR="006537C5">
        <w:rPr>
          <w:rFonts w:eastAsia="楷体_GB2312" w:hint="eastAsia"/>
          <w:lang w:eastAsia="zh-CN"/>
        </w:rPr>
        <w:t xml:space="preserve">RAT </w:t>
      </w:r>
      <w:r>
        <w:rPr>
          <w:rFonts w:eastAsia="楷体_GB2312" w:hint="eastAsia"/>
          <w:lang w:eastAsia="zh-CN"/>
        </w:rPr>
        <w:t xml:space="preserve">will be brought and maintained in TS 38.xxx (e.g. 38.306)/ TS 36.306 respectively, </w:t>
      </w:r>
      <w:r w:rsidR="006D5F90">
        <w:rPr>
          <w:rFonts w:eastAsia="楷体_GB2312" w:hint="eastAsia"/>
          <w:lang w:eastAsia="zh-CN"/>
        </w:rPr>
        <w:t xml:space="preserve">which </w:t>
      </w:r>
      <w:r w:rsidR="00F04362">
        <w:rPr>
          <w:rFonts w:eastAsia="楷体_GB2312" w:hint="eastAsia"/>
          <w:lang w:eastAsia="zh-CN"/>
        </w:rPr>
        <w:t>induces</w:t>
      </w:r>
      <w:r w:rsidR="006D5F90">
        <w:rPr>
          <w:rFonts w:eastAsia="楷体_GB2312" w:hint="eastAsia"/>
          <w:lang w:eastAsia="zh-CN"/>
        </w:rPr>
        <w:t xml:space="preserve"> the complexity of </w:t>
      </w:r>
      <w:r w:rsidR="006D5F90" w:rsidRPr="00EF2BDC">
        <w:rPr>
          <w:rFonts w:eastAsia="楷体_GB2312"/>
          <w:lang w:eastAsia="zh-CN"/>
        </w:rPr>
        <w:t>specification maintenance</w:t>
      </w:r>
      <w:r w:rsidR="006D5F90">
        <w:rPr>
          <w:rFonts w:eastAsia="楷体_GB2312" w:hint="eastAsia"/>
          <w:lang w:eastAsia="zh-CN"/>
        </w:rPr>
        <w:t>.</w:t>
      </w:r>
    </w:p>
    <w:p w:rsidR="003A2343" w:rsidRDefault="006D5F90" w:rsidP="00426657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>However, if RAN4 define</w:t>
      </w:r>
      <w:r w:rsidR="006537C5">
        <w:rPr>
          <w:rFonts w:eastAsia="楷体_GB2312" w:hint="eastAsia"/>
          <w:lang w:eastAsia="zh-CN"/>
        </w:rPr>
        <w:t>s</w:t>
      </w:r>
      <w:r>
        <w:rPr>
          <w:rFonts w:eastAsia="楷体_GB2312" w:hint="eastAsia"/>
          <w:lang w:eastAsia="zh-CN"/>
        </w:rPr>
        <w:t xml:space="preserve"> the </w:t>
      </w:r>
      <w:r w:rsidRPr="00655003">
        <w:rPr>
          <w:rFonts w:eastAsia="楷体_GB2312"/>
          <w:lang w:eastAsia="zh-CN"/>
        </w:rPr>
        <w:t>LTE/NR DC specific capabilities</w:t>
      </w:r>
      <w:r>
        <w:rPr>
          <w:rFonts w:eastAsia="楷体_GB2312" w:hint="eastAsia"/>
          <w:lang w:eastAsia="zh-CN"/>
        </w:rPr>
        <w:t xml:space="preserve"> </w:t>
      </w:r>
      <w:r w:rsidR="006537C5">
        <w:rPr>
          <w:rFonts w:eastAsia="楷体_GB2312" w:hint="eastAsia"/>
          <w:lang w:eastAsia="zh-CN"/>
        </w:rPr>
        <w:t>in</w:t>
      </w:r>
      <w:r>
        <w:rPr>
          <w:rFonts w:eastAsia="楷体_GB2312" w:hint="eastAsia"/>
          <w:lang w:eastAsia="zh-CN"/>
        </w:rPr>
        <w:t xml:space="preserve"> the abstract </w:t>
      </w:r>
      <w:r w:rsidR="006537C5">
        <w:rPr>
          <w:rFonts w:eastAsia="楷体_GB2312" w:hint="eastAsia"/>
          <w:lang w:eastAsia="zh-CN"/>
        </w:rPr>
        <w:t>way</w:t>
      </w:r>
      <w:r>
        <w:rPr>
          <w:rFonts w:eastAsia="楷体_GB2312" w:hint="eastAsia"/>
          <w:lang w:eastAsia="zh-CN"/>
        </w:rPr>
        <w:t xml:space="preserve">, i.e. LTE/ NR does not need to understand the specific parameters of NR/ LTE but only the index corresponding to each capabilities, </w:t>
      </w:r>
      <w:r w:rsidR="006537C5">
        <w:rPr>
          <w:rFonts w:eastAsia="楷体_GB2312" w:hint="eastAsia"/>
          <w:lang w:eastAsia="zh-CN"/>
        </w:rPr>
        <w:t>then Option 1</w:t>
      </w:r>
      <w:r>
        <w:rPr>
          <w:rFonts w:eastAsia="楷体_GB2312" w:hint="eastAsia"/>
          <w:lang w:eastAsia="zh-CN"/>
        </w:rPr>
        <w:t xml:space="preserve"> </w:t>
      </w:r>
      <w:r w:rsidR="006537C5">
        <w:rPr>
          <w:rFonts w:eastAsia="楷体_GB2312" w:hint="eastAsia"/>
          <w:lang w:eastAsia="zh-CN"/>
        </w:rPr>
        <w:t>could be selected</w:t>
      </w:r>
      <w:r>
        <w:rPr>
          <w:rFonts w:eastAsia="楷体_GB2312" w:hint="eastAsia"/>
          <w:lang w:eastAsia="zh-CN"/>
        </w:rPr>
        <w:t xml:space="preserve">, </w:t>
      </w:r>
      <w:r w:rsidR="006537C5">
        <w:rPr>
          <w:rFonts w:eastAsia="楷体_GB2312" w:hint="eastAsia"/>
          <w:lang w:eastAsia="zh-CN"/>
        </w:rPr>
        <w:t>because</w:t>
      </w:r>
      <w:r>
        <w:rPr>
          <w:rFonts w:eastAsia="楷体_GB2312" w:hint="eastAsia"/>
          <w:lang w:eastAsia="zh-CN"/>
        </w:rPr>
        <w:t xml:space="preserve"> the increasing of message size and </w:t>
      </w:r>
      <w:r w:rsidRPr="00EF2BDC">
        <w:rPr>
          <w:rFonts w:eastAsia="楷体_GB2312"/>
          <w:lang w:eastAsia="zh-CN"/>
        </w:rPr>
        <w:t>specification maintenance</w:t>
      </w:r>
      <w:r>
        <w:rPr>
          <w:rFonts w:eastAsia="楷体_GB2312" w:hint="eastAsia"/>
          <w:lang w:eastAsia="zh-CN"/>
        </w:rPr>
        <w:t xml:space="preserve"> complexity</w:t>
      </w:r>
      <w:r w:rsidR="006537C5">
        <w:rPr>
          <w:rFonts w:eastAsia="楷体_GB2312" w:hint="eastAsia"/>
          <w:lang w:eastAsia="zh-CN"/>
        </w:rPr>
        <w:t xml:space="preserve"> will</w:t>
      </w:r>
      <w:r>
        <w:rPr>
          <w:rFonts w:eastAsia="楷体_GB2312" w:hint="eastAsia"/>
          <w:lang w:eastAsia="zh-CN"/>
        </w:rPr>
        <w:t xml:space="preserve"> not </w:t>
      </w:r>
      <w:r w:rsidR="006537C5">
        <w:rPr>
          <w:rFonts w:eastAsia="楷体_GB2312" w:hint="eastAsia"/>
          <w:lang w:eastAsia="zh-CN"/>
        </w:rPr>
        <w:t>be</w:t>
      </w:r>
      <w:r>
        <w:rPr>
          <w:rFonts w:eastAsia="楷体_GB2312" w:hint="eastAsia"/>
          <w:lang w:eastAsia="zh-CN"/>
        </w:rPr>
        <w:t xml:space="preserve"> serious problem</w:t>
      </w:r>
      <w:r w:rsidR="006537C5">
        <w:rPr>
          <w:rFonts w:eastAsia="楷体_GB2312" w:hint="eastAsia"/>
          <w:lang w:eastAsia="zh-CN"/>
        </w:rPr>
        <w:t>s</w:t>
      </w:r>
      <w:r>
        <w:rPr>
          <w:rFonts w:eastAsia="楷体_GB2312" w:hint="eastAsia"/>
          <w:lang w:eastAsia="zh-CN"/>
        </w:rPr>
        <w:t xml:space="preserve">. </w:t>
      </w:r>
    </w:p>
    <w:p w:rsidR="009914D8" w:rsidRPr="00D82B01" w:rsidRDefault="003A2343" w:rsidP="00426657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 xml:space="preserve">On the other hand, </w:t>
      </w:r>
      <w:r w:rsidR="005E2809">
        <w:rPr>
          <w:rFonts w:eastAsia="楷体_GB2312" w:hint="eastAsia"/>
          <w:lang w:eastAsia="zh-CN"/>
        </w:rPr>
        <w:t>if RAN4 define</w:t>
      </w:r>
      <w:r w:rsidR="00F04362">
        <w:rPr>
          <w:rFonts w:eastAsia="楷体_GB2312" w:hint="eastAsia"/>
          <w:lang w:eastAsia="zh-CN"/>
        </w:rPr>
        <w:t>s</w:t>
      </w:r>
      <w:r w:rsidR="005E2809">
        <w:rPr>
          <w:rFonts w:eastAsia="楷体_GB2312" w:hint="eastAsia"/>
          <w:lang w:eastAsia="zh-CN"/>
        </w:rPr>
        <w:t xml:space="preserve"> the </w:t>
      </w:r>
      <w:r w:rsidR="005E2809" w:rsidRPr="00655003">
        <w:rPr>
          <w:rFonts w:eastAsia="楷体_GB2312"/>
          <w:lang w:eastAsia="zh-CN"/>
        </w:rPr>
        <w:t>LTE/NR DC specific capabilities</w:t>
      </w:r>
      <w:r w:rsidR="005E2809">
        <w:rPr>
          <w:rFonts w:eastAsia="楷体_GB2312" w:hint="eastAsia"/>
          <w:lang w:eastAsia="zh-CN"/>
        </w:rPr>
        <w:t xml:space="preserve"> </w:t>
      </w:r>
      <w:r w:rsidR="006537C5">
        <w:rPr>
          <w:rFonts w:eastAsia="楷体_GB2312" w:hint="eastAsia"/>
          <w:lang w:eastAsia="zh-CN"/>
        </w:rPr>
        <w:t>in</w:t>
      </w:r>
      <w:r w:rsidR="005E2809">
        <w:rPr>
          <w:rFonts w:eastAsia="楷体_GB2312" w:hint="eastAsia"/>
          <w:lang w:eastAsia="zh-CN"/>
        </w:rPr>
        <w:t xml:space="preserve"> the common </w:t>
      </w:r>
      <w:r w:rsidR="006537C5">
        <w:rPr>
          <w:rFonts w:eastAsia="楷体_GB2312" w:hint="eastAsia"/>
          <w:lang w:eastAsia="zh-CN"/>
        </w:rPr>
        <w:t>way</w:t>
      </w:r>
      <w:r w:rsidR="005E2809">
        <w:rPr>
          <w:rFonts w:eastAsia="楷体_GB2312" w:hint="eastAsia"/>
          <w:lang w:eastAsia="zh-CN"/>
        </w:rPr>
        <w:t xml:space="preserve">, </w:t>
      </w:r>
      <w:r w:rsidR="00931686">
        <w:rPr>
          <w:rFonts w:eastAsia="楷体_GB2312" w:hint="eastAsia"/>
          <w:lang w:eastAsia="zh-CN"/>
        </w:rPr>
        <w:t xml:space="preserve">i.e. LTE/NR could understand the specific capabilities of each other (at least for the capabilities which </w:t>
      </w:r>
      <w:r w:rsidR="00931686" w:rsidRPr="00931686">
        <w:rPr>
          <w:rFonts w:eastAsia="楷体_GB2312"/>
          <w:lang w:eastAsia="zh-CN"/>
        </w:rPr>
        <w:t xml:space="preserve">requiring </w:t>
      </w:r>
      <w:r w:rsidR="00931686">
        <w:rPr>
          <w:rFonts w:eastAsia="楷体_GB2312" w:hint="eastAsia"/>
          <w:lang w:eastAsia="zh-CN"/>
        </w:rPr>
        <w:t xml:space="preserve">the </w:t>
      </w:r>
      <w:r w:rsidR="00931686" w:rsidRPr="00931686">
        <w:rPr>
          <w:rFonts w:eastAsia="楷体_GB2312"/>
          <w:lang w:eastAsia="zh-CN"/>
        </w:rPr>
        <w:t xml:space="preserve">coordination between </w:t>
      </w:r>
      <w:r w:rsidR="00931686">
        <w:rPr>
          <w:rFonts w:eastAsia="楷体_GB2312" w:hint="eastAsia"/>
          <w:lang w:eastAsia="zh-CN"/>
        </w:rPr>
        <w:t>LTE</w:t>
      </w:r>
      <w:r w:rsidR="00931686" w:rsidRPr="00931686">
        <w:rPr>
          <w:rFonts w:eastAsia="楷体_GB2312"/>
          <w:lang w:eastAsia="zh-CN"/>
        </w:rPr>
        <w:t xml:space="preserve"> and </w:t>
      </w:r>
      <w:r w:rsidR="00931686">
        <w:rPr>
          <w:rFonts w:eastAsia="楷体_GB2312" w:hint="eastAsia"/>
          <w:lang w:eastAsia="zh-CN"/>
        </w:rPr>
        <w:t>NR), the</w:t>
      </w:r>
      <w:r w:rsidR="00541BB4">
        <w:rPr>
          <w:rFonts w:eastAsia="楷体_GB2312" w:hint="eastAsia"/>
          <w:lang w:eastAsia="zh-CN"/>
        </w:rPr>
        <w:t>n</w:t>
      </w:r>
      <w:r w:rsidR="00931686">
        <w:rPr>
          <w:rFonts w:eastAsia="楷体_GB2312" w:hint="eastAsia"/>
          <w:lang w:eastAsia="zh-CN"/>
        </w:rPr>
        <w:t xml:space="preserve"> Option 2 seems appropriate, because the common </w:t>
      </w:r>
      <w:r w:rsidR="00931686" w:rsidRPr="00655003">
        <w:rPr>
          <w:rFonts w:eastAsia="楷体_GB2312"/>
          <w:lang w:eastAsia="zh-CN"/>
        </w:rPr>
        <w:t>LTE/NR DC specific capabilities</w:t>
      </w:r>
      <w:r w:rsidR="00931686">
        <w:rPr>
          <w:rFonts w:eastAsia="楷体_GB2312" w:hint="eastAsia"/>
          <w:lang w:eastAsia="zh-CN"/>
        </w:rPr>
        <w:t xml:space="preserve"> could be </w:t>
      </w:r>
      <w:r w:rsidR="00931686">
        <w:rPr>
          <w:rFonts w:eastAsia="楷体_GB2312" w:hint="eastAsia"/>
          <w:lang w:eastAsia="zh-CN"/>
        </w:rPr>
        <w:lastRenderedPageBreak/>
        <w:t xml:space="preserve">included in a separate container and be reported </w:t>
      </w:r>
      <w:r w:rsidR="00541BB4">
        <w:rPr>
          <w:rFonts w:eastAsia="楷体_GB2312" w:hint="eastAsia"/>
          <w:lang w:eastAsia="zh-CN"/>
        </w:rPr>
        <w:t>only when requested. I</w:t>
      </w:r>
      <w:r w:rsidR="009914D8">
        <w:rPr>
          <w:rFonts w:eastAsia="楷体_GB2312" w:hint="eastAsia"/>
          <w:lang w:eastAsia="zh-CN"/>
        </w:rPr>
        <w:t>n addition, the container may be maintained only in TS 37.xxx (e.g. 37.306).</w:t>
      </w:r>
    </w:p>
    <w:p w:rsidR="00B70781" w:rsidRDefault="009914D8" w:rsidP="00F8658C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>In summary, the pros and co</w:t>
      </w:r>
      <w:r w:rsidR="00231DBB">
        <w:rPr>
          <w:rFonts w:eastAsia="楷体_GB2312" w:hint="eastAsia"/>
          <w:lang w:eastAsia="zh-CN"/>
        </w:rPr>
        <w:t>n</w:t>
      </w:r>
      <w:r>
        <w:rPr>
          <w:rFonts w:eastAsia="楷体_GB2312" w:hint="eastAsia"/>
          <w:lang w:eastAsia="zh-CN"/>
        </w:rPr>
        <w:t>s of Option 1 and Option 2 is heavily</w:t>
      </w:r>
      <w:r w:rsidR="00231DBB">
        <w:rPr>
          <w:rFonts w:eastAsia="楷体_GB2312" w:hint="eastAsia"/>
          <w:lang w:eastAsia="zh-CN"/>
        </w:rPr>
        <w:t xml:space="preserve"> depending</w:t>
      </w:r>
      <w:r>
        <w:rPr>
          <w:rFonts w:eastAsia="楷体_GB2312" w:hint="eastAsia"/>
          <w:lang w:eastAsia="zh-CN"/>
        </w:rPr>
        <w:t xml:space="preserve"> on the way</w:t>
      </w:r>
      <w:r w:rsidR="00B70781">
        <w:rPr>
          <w:rFonts w:eastAsia="楷体_GB2312" w:hint="eastAsia"/>
          <w:lang w:eastAsia="zh-CN"/>
        </w:rPr>
        <w:t xml:space="preserve"> </w:t>
      </w:r>
      <w:r>
        <w:rPr>
          <w:rFonts w:eastAsia="楷体_GB2312" w:hint="eastAsia"/>
          <w:lang w:eastAsia="zh-CN"/>
        </w:rPr>
        <w:t>of how RAN4 w</w:t>
      </w:r>
      <w:r w:rsidR="00231DBB">
        <w:rPr>
          <w:rFonts w:eastAsia="楷体_GB2312" w:hint="eastAsia"/>
          <w:lang w:eastAsia="zh-CN"/>
        </w:rPr>
        <w:t>ould</w:t>
      </w:r>
      <w:r>
        <w:rPr>
          <w:rFonts w:eastAsia="楷体_GB2312" w:hint="eastAsia"/>
          <w:lang w:eastAsia="zh-CN"/>
        </w:rPr>
        <w:t xml:space="preserve"> define </w:t>
      </w:r>
      <w:r w:rsidR="00231DBB">
        <w:rPr>
          <w:rFonts w:eastAsia="楷体_GB2312" w:hint="eastAsia"/>
          <w:lang w:eastAsia="zh-CN"/>
        </w:rPr>
        <w:t xml:space="preserve">the </w:t>
      </w:r>
      <w:r w:rsidRPr="00655003">
        <w:rPr>
          <w:rFonts w:eastAsia="楷体_GB2312"/>
          <w:lang w:eastAsia="zh-CN"/>
        </w:rPr>
        <w:t>LTE/NR DC specific capabilities</w:t>
      </w:r>
      <w:r>
        <w:rPr>
          <w:rFonts w:eastAsia="楷体_GB2312" w:hint="eastAsia"/>
          <w:lang w:eastAsia="zh-CN"/>
        </w:rPr>
        <w:t xml:space="preserve">, therefore </w:t>
      </w:r>
      <w:r w:rsidR="00B70781">
        <w:rPr>
          <w:rFonts w:eastAsia="楷体_GB2312" w:hint="eastAsia"/>
          <w:lang w:eastAsia="zh-CN"/>
        </w:rPr>
        <w:t xml:space="preserve">we </w:t>
      </w:r>
      <w:r w:rsidR="00FA4D5F">
        <w:rPr>
          <w:rFonts w:eastAsia="楷体_GB2312" w:hint="eastAsia"/>
          <w:lang w:eastAsia="zh-CN"/>
        </w:rPr>
        <w:t>get follow observation</w:t>
      </w:r>
      <w:r w:rsidR="00B70781">
        <w:rPr>
          <w:rFonts w:eastAsia="楷体_GB2312" w:hint="eastAsia"/>
          <w:lang w:eastAsia="zh-CN"/>
        </w:rPr>
        <w:t>:</w:t>
      </w:r>
    </w:p>
    <w:p w:rsidR="00A91967" w:rsidRPr="003D49F1" w:rsidRDefault="00A91967" w:rsidP="00F8658C">
      <w:pPr>
        <w:spacing w:before="120" w:after="0"/>
        <w:rPr>
          <w:rFonts w:eastAsia="楷体_GB2312"/>
          <w:b/>
          <w:lang w:eastAsia="zh-CN"/>
        </w:rPr>
      </w:pPr>
      <w:r>
        <w:rPr>
          <w:rFonts w:eastAsia="楷体_GB2312" w:hint="eastAsia"/>
          <w:b/>
          <w:lang w:eastAsia="zh-CN"/>
        </w:rPr>
        <w:t>Observation 1: U</w:t>
      </w:r>
      <w:r w:rsidRPr="00A91967">
        <w:rPr>
          <w:rFonts w:eastAsia="楷体_GB2312" w:hint="eastAsia"/>
          <w:b/>
          <w:lang w:eastAsia="zh-CN"/>
        </w:rPr>
        <w:t xml:space="preserve">ntil RAN4 provides </w:t>
      </w:r>
      <w:r>
        <w:rPr>
          <w:rFonts w:eastAsia="楷体_GB2312" w:hint="eastAsia"/>
          <w:b/>
          <w:lang w:eastAsia="zh-CN"/>
        </w:rPr>
        <w:t>more information about</w:t>
      </w:r>
      <w:r w:rsidRPr="00A91967">
        <w:rPr>
          <w:rFonts w:eastAsia="楷体_GB2312" w:hint="eastAsia"/>
          <w:b/>
          <w:lang w:eastAsia="zh-CN"/>
        </w:rPr>
        <w:t xml:space="preserve"> the </w:t>
      </w:r>
      <w:r>
        <w:rPr>
          <w:rFonts w:eastAsia="楷体_GB2312" w:hint="eastAsia"/>
          <w:b/>
          <w:lang w:eastAsia="zh-CN"/>
        </w:rPr>
        <w:t xml:space="preserve">definition of </w:t>
      </w:r>
      <w:r w:rsidRPr="00A91967">
        <w:rPr>
          <w:rFonts w:eastAsia="楷体_GB2312"/>
          <w:b/>
          <w:lang w:eastAsia="zh-CN"/>
        </w:rPr>
        <w:t>LTE/NR DC specific capabilities</w:t>
      </w:r>
      <w:r>
        <w:rPr>
          <w:rFonts w:eastAsia="楷体_GB2312" w:hint="eastAsia"/>
          <w:b/>
          <w:lang w:eastAsia="zh-CN"/>
        </w:rPr>
        <w:t xml:space="preserve">, RAN2 cannot </w:t>
      </w:r>
      <w:r>
        <w:rPr>
          <w:rFonts w:eastAsia="楷体_GB2312"/>
          <w:b/>
          <w:lang w:eastAsia="zh-CN"/>
        </w:rPr>
        <w:t>determine</w:t>
      </w:r>
      <w:r>
        <w:rPr>
          <w:rFonts w:eastAsia="楷体_GB2312" w:hint="eastAsia"/>
          <w:b/>
          <w:lang w:eastAsia="zh-CN"/>
        </w:rPr>
        <w:t xml:space="preserve"> </w:t>
      </w:r>
      <w:r w:rsidR="007E40A5">
        <w:rPr>
          <w:rFonts w:eastAsia="楷体_GB2312" w:hint="eastAsia"/>
          <w:b/>
          <w:i/>
          <w:lang w:eastAsia="zh-CN"/>
        </w:rPr>
        <w:t>w</w:t>
      </w:r>
      <w:r w:rsidRPr="00231DBB">
        <w:rPr>
          <w:rFonts w:eastAsia="楷体_GB2312"/>
          <w:b/>
          <w:i/>
          <w:lang w:eastAsia="zh-CN"/>
        </w:rPr>
        <w:t>hether LTE/NR DC specific capabilities requiring coordination between eNB and gNB are included in NR-Capability or LTE Capability or a new LTE/NR-Capability container</w:t>
      </w:r>
      <w:r>
        <w:rPr>
          <w:rFonts w:eastAsia="楷体_GB2312" w:hint="eastAsia"/>
          <w:b/>
          <w:i/>
          <w:lang w:eastAsia="zh-CN"/>
        </w:rPr>
        <w:t>.</w:t>
      </w:r>
    </w:p>
    <w:p w:rsidR="001118DB" w:rsidRPr="00F8658C" w:rsidRDefault="006277DA" w:rsidP="00612AD2">
      <w:pPr>
        <w:pStyle w:val="2"/>
        <w:numPr>
          <w:ilvl w:val="1"/>
          <w:numId w:val="4"/>
        </w:numPr>
        <w:spacing w:before="120" w:after="0"/>
        <w:ind w:left="567" w:hanging="567"/>
        <w:rPr>
          <w:rFonts w:ascii="Times New Roman" w:eastAsia="楷体_GB2312" w:hAnsi="Times New Roman"/>
        </w:rPr>
      </w:pPr>
      <w:r w:rsidRPr="006277DA">
        <w:rPr>
          <w:rFonts w:ascii="Times New Roman" w:eastAsia="楷体_GB2312" w:hAnsi="Times New Roman" w:hint="eastAsia"/>
        </w:rPr>
        <w:t xml:space="preserve">Content </w:t>
      </w:r>
      <w:r w:rsidRPr="00655003">
        <w:rPr>
          <w:rFonts w:ascii="Times New Roman" w:eastAsia="楷体_GB2312" w:hAnsi="Times New Roman" w:hint="eastAsia"/>
        </w:rPr>
        <w:t xml:space="preserve">of </w:t>
      </w:r>
      <w:r w:rsidRPr="00655003">
        <w:rPr>
          <w:rFonts w:ascii="Times New Roman" w:eastAsia="楷体_GB2312" w:hAnsi="Times New Roman"/>
        </w:rPr>
        <w:t>LTE/NR DC specific capabilities</w:t>
      </w:r>
    </w:p>
    <w:p w:rsidR="000F2AAA" w:rsidRDefault="00E75D1A" w:rsidP="00F8658C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According to </w:t>
      </w:r>
      <w:r w:rsidR="00292AD8">
        <w:rPr>
          <w:rFonts w:eastAsia="楷体_GB2312"/>
          <w:sz w:val="21"/>
          <w:lang w:eastAsia="zh-CN"/>
        </w:rPr>
        <w:fldChar w:fldCharType="begin"/>
      </w:r>
      <w:r>
        <w:rPr>
          <w:rFonts w:eastAsia="楷体_GB2312"/>
          <w:sz w:val="21"/>
          <w:lang w:eastAsia="zh-CN"/>
        </w:rPr>
        <w:instrText xml:space="preserve"> </w:instrText>
      </w:r>
      <w:r>
        <w:rPr>
          <w:rFonts w:eastAsia="楷体_GB2312" w:hint="eastAsia"/>
          <w:sz w:val="21"/>
          <w:lang w:eastAsia="zh-CN"/>
        </w:rPr>
        <w:instrText>REF _Ref481670568 \r \h</w:instrText>
      </w:r>
      <w:r>
        <w:rPr>
          <w:rFonts w:eastAsia="楷体_GB2312"/>
          <w:sz w:val="21"/>
          <w:lang w:eastAsia="zh-CN"/>
        </w:rPr>
        <w:instrText xml:space="preserve"> </w:instrText>
      </w:r>
      <w:r w:rsidR="00292AD8">
        <w:rPr>
          <w:rFonts w:eastAsia="楷体_GB2312"/>
          <w:sz w:val="21"/>
          <w:lang w:eastAsia="zh-CN"/>
        </w:rPr>
      </w:r>
      <w:r w:rsidR="00292AD8">
        <w:rPr>
          <w:rFonts w:eastAsia="楷体_GB2312"/>
          <w:sz w:val="21"/>
          <w:lang w:eastAsia="zh-CN"/>
        </w:rPr>
        <w:fldChar w:fldCharType="separate"/>
      </w:r>
      <w:r>
        <w:rPr>
          <w:rFonts w:eastAsia="楷体_GB2312"/>
          <w:sz w:val="21"/>
          <w:lang w:eastAsia="zh-CN"/>
        </w:rPr>
        <w:t>[1]</w:t>
      </w:r>
      <w:r w:rsidR="00292AD8">
        <w:rPr>
          <w:rFonts w:eastAsia="楷体_GB2312"/>
          <w:sz w:val="21"/>
          <w:lang w:eastAsia="zh-CN"/>
        </w:rPr>
        <w:fldChar w:fldCharType="end"/>
      </w:r>
      <w:r>
        <w:rPr>
          <w:rFonts w:eastAsia="楷体_GB2312" w:hint="eastAsia"/>
          <w:sz w:val="21"/>
          <w:lang w:eastAsia="zh-CN"/>
        </w:rPr>
        <w:t>, RAN4 has just kick</w:t>
      </w:r>
      <w:r w:rsidR="00F04362">
        <w:rPr>
          <w:rFonts w:eastAsia="楷体_GB2312" w:hint="eastAsia"/>
          <w:sz w:val="21"/>
          <w:lang w:eastAsia="zh-CN"/>
        </w:rPr>
        <w:t>ed</w:t>
      </w:r>
      <w:r>
        <w:rPr>
          <w:rFonts w:eastAsia="楷体_GB2312" w:hint="eastAsia"/>
          <w:sz w:val="21"/>
          <w:lang w:eastAsia="zh-CN"/>
        </w:rPr>
        <w:t xml:space="preserve"> off the discussion </w:t>
      </w:r>
      <w:r w:rsidR="00D43494">
        <w:rPr>
          <w:rFonts w:eastAsia="楷体_GB2312" w:hint="eastAsia"/>
          <w:sz w:val="21"/>
          <w:lang w:eastAsia="zh-CN"/>
        </w:rPr>
        <w:t>on</w:t>
      </w:r>
      <w:r>
        <w:rPr>
          <w:rFonts w:eastAsia="楷体_GB2312" w:hint="eastAsia"/>
          <w:sz w:val="21"/>
          <w:lang w:eastAsia="zh-CN"/>
        </w:rPr>
        <w:t xml:space="preserve"> </w:t>
      </w:r>
      <w:r w:rsidR="000F2AAA" w:rsidRPr="000F2AAA">
        <w:rPr>
          <w:rFonts w:eastAsia="楷体_GB2312"/>
          <w:sz w:val="21"/>
          <w:lang w:eastAsia="zh-CN"/>
        </w:rPr>
        <w:t>LTE/NR DC specific capabilities</w:t>
      </w:r>
      <w:r w:rsidR="000F2AAA" w:rsidRPr="000F2AAA">
        <w:rPr>
          <w:rFonts w:eastAsia="楷体_GB2312" w:hint="eastAsia"/>
          <w:sz w:val="21"/>
          <w:lang w:eastAsia="zh-CN"/>
        </w:rPr>
        <w:t xml:space="preserve"> </w:t>
      </w:r>
      <w:r w:rsidR="000F2AAA">
        <w:rPr>
          <w:rFonts w:eastAsia="楷体_GB2312" w:hint="eastAsia"/>
          <w:sz w:val="21"/>
          <w:lang w:eastAsia="zh-CN"/>
        </w:rPr>
        <w:t xml:space="preserve">and </w:t>
      </w:r>
      <w:r w:rsidR="00D43494">
        <w:rPr>
          <w:rFonts w:eastAsia="楷体_GB2312" w:hint="eastAsia"/>
          <w:sz w:val="21"/>
          <w:lang w:eastAsia="zh-CN"/>
        </w:rPr>
        <w:t>only some general principle</w:t>
      </w:r>
      <w:r w:rsidR="007C2406">
        <w:rPr>
          <w:rFonts w:eastAsia="楷体_GB2312" w:hint="eastAsia"/>
          <w:sz w:val="21"/>
          <w:lang w:eastAsia="zh-CN"/>
        </w:rPr>
        <w:t>s have</w:t>
      </w:r>
      <w:r w:rsidR="00D43494">
        <w:rPr>
          <w:rFonts w:eastAsia="楷体_GB2312" w:hint="eastAsia"/>
          <w:sz w:val="21"/>
          <w:lang w:eastAsia="zh-CN"/>
        </w:rPr>
        <w:t xml:space="preserve"> been agreed (e.g. </w:t>
      </w:r>
      <w:r w:rsidR="00D43494" w:rsidRPr="00D43494">
        <w:rPr>
          <w:rFonts w:eastAsia="楷体_GB2312"/>
          <w:i/>
          <w:sz w:val="21"/>
          <w:lang w:eastAsia="zh-CN"/>
        </w:rPr>
        <w:t>RAN4 has identified that some NR UE capabilities may depend on the LTE/</w:t>
      </w:r>
      <w:r w:rsidR="00D43494">
        <w:rPr>
          <w:rFonts w:eastAsia="楷体_GB2312" w:hint="eastAsia"/>
          <w:i/>
          <w:sz w:val="21"/>
          <w:lang w:eastAsia="zh-CN"/>
        </w:rPr>
        <w:t xml:space="preserve"> </w:t>
      </w:r>
      <w:r w:rsidR="00D43494" w:rsidRPr="00D43494">
        <w:rPr>
          <w:rFonts w:eastAsia="楷体_GB2312"/>
          <w:i/>
          <w:sz w:val="21"/>
          <w:lang w:eastAsia="zh-CN"/>
        </w:rPr>
        <w:t>NR band combinations, such as MIMO layers</w:t>
      </w:r>
      <w:r w:rsidR="00D43494">
        <w:rPr>
          <w:rFonts w:eastAsia="楷体_GB2312" w:hint="eastAsia"/>
          <w:sz w:val="21"/>
          <w:lang w:eastAsia="zh-CN"/>
        </w:rPr>
        <w:t>)</w:t>
      </w:r>
      <w:r w:rsidR="000F2AAA">
        <w:rPr>
          <w:rFonts w:eastAsia="楷体_GB2312" w:hint="eastAsia"/>
          <w:sz w:val="21"/>
          <w:lang w:eastAsia="zh-CN"/>
        </w:rPr>
        <w:t>. However, we think RAN2 could progress th</w:t>
      </w:r>
      <w:r w:rsidR="00D43494">
        <w:rPr>
          <w:rFonts w:eastAsia="楷体_GB2312" w:hint="eastAsia"/>
          <w:sz w:val="21"/>
          <w:lang w:eastAsia="zh-CN"/>
        </w:rPr>
        <w:t>e</w:t>
      </w:r>
      <w:r w:rsidR="000F2AAA">
        <w:rPr>
          <w:rFonts w:eastAsia="楷体_GB2312" w:hint="eastAsia"/>
          <w:sz w:val="21"/>
          <w:lang w:eastAsia="zh-CN"/>
        </w:rPr>
        <w:t xml:space="preserve"> issue from RAN2</w:t>
      </w:r>
      <w:r w:rsidR="000F2AAA">
        <w:rPr>
          <w:rFonts w:eastAsia="楷体_GB2312"/>
          <w:sz w:val="21"/>
          <w:lang w:eastAsia="zh-CN"/>
        </w:rPr>
        <w:t>’</w:t>
      </w:r>
      <w:r w:rsidR="000F2AAA">
        <w:rPr>
          <w:rFonts w:eastAsia="楷体_GB2312" w:hint="eastAsia"/>
          <w:sz w:val="21"/>
          <w:lang w:eastAsia="zh-CN"/>
        </w:rPr>
        <w:t xml:space="preserve">s point of view, based on the </w:t>
      </w:r>
      <w:r w:rsidR="000F2AAA" w:rsidRPr="00214993">
        <w:rPr>
          <w:rFonts w:cs="Arial"/>
        </w:rPr>
        <w:t>UE radio access capabilities</w:t>
      </w:r>
      <w:r w:rsidR="007C2406">
        <w:rPr>
          <w:rFonts w:cs="Arial" w:hint="eastAsia"/>
          <w:lang w:eastAsia="zh-CN"/>
        </w:rPr>
        <w:t xml:space="preserve"> defined in </w:t>
      </w:r>
      <w:r w:rsidR="007C2406">
        <w:rPr>
          <w:rFonts w:eastAsia="楷体_GB2312" w:hint="eastAsia"/>
          <w:sz w:val="21"/>
          <w:lang w:eastAsia="zh-CN"/>
        </w:rPr>
        <w:t>LTE specifications</w:t>
      </w:r>
      <w:r w:rsidR="000F2AAA">
        <w:rPr>
          <w:rFonts w:eastAsia="楷体_GB2312" w:hint="eastAsia"/>
          <w:sz w:val="21"/>
          <w:lang w:eastAsia="zh-CN"/>
        </w:rPr>
        <w:t xml:space="preserve">. </w:t>
      </w:r>
    </w:p>
    <w:p w:rsidR="008B6C0B" w:rsidRDefault="00D43494" w:rsidP="00F8658C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For example, in LTE, the </w:t>
      </w:r>
      <w:r w:rsidR="007C2406">
        <w:rPr>
          <w:rFonts w:eastAsia="楷体_GB2312" w:hint="eastAsia"/>
          <w:sz w:val="21"/>
          <w:lang w:eastAsia="zh-CN"/>
        </w:rPr>
        <w:t xml:space="preserve">overall </w:t>
      </w:r>
      <w:r w:rsidR="008B6C0B" w:rsidRPr="008B6C0B">
        <w:rPr>
          <w:rFonts w:eastAsia="楷体_GB2312"/>
          <w:sz w:val="21"/>
          <w:lang w:eastAsia="zh-CN"/>
        </w:rPr>
        <w:t>Operating bands</w:t>
      </w:r>
      <w:r w:rsidR="00A234C0">
        <w:rPr>
          <w:rFonts w:eastAsia="楷体_GB2312" w:hint="eastAsia"/>
          <w:sz w:val="21"/>
          <w:lang w:eastAsia="zh-CN"/>
        </w:rPr>
        <w:t xml:space="preserve"> </w:t>
      </w:r>
      <w:r w:rsidR="008B6C0B">
        <w:rPr>
          <w:rFonts w:eastAsia="楷体_GB2312" w:hint="eastAsia"/>
          <w:sz w:val="21"/>
          <w:lang w:eastAsia="zh-CN"/>
        </w:rPr>
        <w:t xml:space="preserve">and </w:t>
      </w:r>
      <w:r w:rsidR="008B6C0B" w:rsidRPr="008B6C0B">
        <w:rPr>
          <w:rFonts w:eastAsia="楷体_GB2312"/>
          <w:sz w:val="21"/>
          <w:lang w:eastAsia="zh-CN"/>
        </w:rPr>
        <w:t>Operating bands</w:t>
      </w:r>
      <w:r w:rsidR="008B6C0B">
        <w:rPr>
          <w:rFonts w:eastAsia="楷体_GB2312" w:hint="eastAsia"/>
          <w:sz w:val="21"/>
          <w:lang w:eastAsia="zh-CN"/>
        </w:rPr>
        <w:t xml:space="preserve"> for CA</w:t>
      </w:r>
      <w:r>
        <w:rPr>
          <w:rFonts w:eastAsia="楷体_GB2312" w:hint="eastAsia"/>
          <w:sz w:val="21"/>
          <w:lang w:eastAsia="zh-CN"/>
        </w:rPr>
        <w:t xml:space="preserve"> are defined in TS 36.306, </w:t>
      </w:r>
      <w:r w:rsidR="007C2406">
        <w:rPr>
          <w:rFonts w:eastAsia="楷体_GB2312" w:hint="eastAsia"/>
          <w:sz w:val="21"/>
          <w:lang w:eastAsia="zh-CN"/>
        </w:rPr>
        <w:t xml:space="preserve">and </w:t>
      </w:r>
      <w:r>
        <w:rPr>
          <w:rFonts w:eastAsia="楷体_GB2312" w:hint="eastAsia"/>
          <w:sz w:val="21"/>
          <w:lang w:eastAsia="zh-CN"/>
        </w:rPr>
        <w:t xml:space="preserve">the specific </w:t>
      </w:r>
      <w:r w:rsidRPr="00D43494">
        <w:rPr>
          <w:rFonts w:eastAsia="楷体_GB2312"/>
          <w:i/>
          <w:sz w:val="21"/>
          <w:lang w:eastAsia="zh-CN"/>
        </w:rPr>
        <w:t>supportedBandList</w:t>
      </w:r>
      <w:r w:rsidR="007C2406">
        <w:rPr>
          <w:rFonts w:eastAsia="楷体_GB2312" w:hint="eastAsia"/>
          <w:i/>
          <w:sz w:val="21"/>
          <w:lang w:eastAsia="zh-CN"/>
        </w:rPr>
        <w:t>LTE</w:t>
      </w:r>
      <w:r>
        <w:rPr>
          <w:rFonts w:eastAsia="楷体_GB2312" w:hint="eastAsia"/>
          <w:sz w:val="21"/>
          <w:lang w:eastAsia="zh-CN"/>
        </w:rPr>
        <w:t xml:space="preserve"> and </w:t>
      </w:r>
      <w:r w:rsidR="0018255E" w:rsidRPr="0018255E">
        <w:rPr>
          <w:rFonts w:eastAsia="楷体_GB2312"/>
          <w:i/>
          <w:sz w:val="21"/>
          <w:lang w:eastAsia="zh-CN"/>
        </w:rPr>
        <w:t>supportedBandCombination</w:t>
      </w:r>
      <w:r w:rsidR="007C2406">
        <w:rPr>
          <w:rFonts w:eastAsia="楷体_GB2312" w:hint="eastAsia"/>
          <w:i/>
          <w:sz w:val="21"/>
          <w:lang w:eastAsia="zh-CN"/>
        </w:rPr>
        <w:t>LTE</w:t>
      </w:r>
      <w:r w:rsidR="0018255E">
        <w:rPr>
          <w:rFonts w:eastAsia="楷体_GB2312" w:hint="eastAsia"/>
          <w:sz w:val="21"/>
          <w:lang w:eastAsia="zh-CN"/>
        </w:rPr>
        <w:t xml:space="preserve"> of given UE which included in </w:t>
      </w:r>
      <w:r w:rsidR="00A234C0" w:rsidRPr="002B1078">
        <w:rPr>
          <w:rFonts w:eastAsia="楷体_GB2312"/>
          <w:i/>
          <w:lang w:eastAsia="zh-CN"/>
        </w:rPr>
        <w:t>UE-EUTRA-Capability</w:t>
      </w:r>
      <w:r w:rsidR="0018255E">
        <w:rPr>
          <w:rFonts w:eastAsia="楷体_GB2312" w:hint="eastAsia"/>
          <w:sz w:val="21"/>
          <w:lang w:eastAsia="zh-CN"/>
        </w:rPr>
        <w:t xml:space="preserve"> are described </w:t>
      </w:r>
      <w:r w:rsidR="007C2406">
        <w:rPr>
          <w:rFonts w:eastAsia="楷体_GB2312" w:hint="eastAsia"/>
          <w:sz w:val="21"/>
          <w:lang w:eastAsia="zh-CN"/>
        </w:rPr>
        <w:t xml:space="preserve">in </w:t>
      </w:r>
      <w:r w:rsidR="00A234C0">
        <w:rPr>
          <w:rFonts w:eastAsia="楷体_GB2312" w:hint="eastAsia"/>
          <w:sz w:val="21"/>
          <w:lang w:eastAsia="zh-CN"/>
        </w:rPr>
        <w:t>TS 36.331</w:t>
      </w:r>
      <w:r w:rsidR="007C2406">
        <w:rPr>
          <w:rFonts w:eastAsia="楷体_GB2312" w:hint="eastAsia"/>
          <w:sz w:val="21"/>
          <w:lang w:eastAsia="zh-CN"/>
        </w:rPr>
        <w:t>.</w:t>
      </w:r>
      <w:r w:rsidR="0018255E">
        <w:rPr>
          <w:rFonts w:eastAsia="楷体_GB2312" w:hint="eastAsia"/>
          <w:sz w:val="21"/>
          <w:lang w:eastAsia="zh-CN"/>
        </w:rPr>
        <w:t xml:space="preserve"> </w:t>
      </w:r>
      <w:r w:rsidR="007C2406">
        <w:rPr>
          <w:rFonts w:eastAsia="楷体_GB2312" w:hint="eastAsia"/>
          <w:sz w:val="21"/>
          <w:lang w:eastAsia="zh-CN"/>
        </w:rPr>
        <w:t>T</w:t>
      </w:r>
      <w:r w:rsidR="0018255E">
        <w:rPr>
          <w:rFonts w:eastAsia="楷体_GB2312" w:hint="eastAsia"/>
          <w:sz w:val="21"/>
          <w:lang w:eastAsia="zh-CN"/>
        </w:rPr>
        <w:t xml:space="preserve">he structure </w:t>
      </w:r>
      <w:r w:rsidR="007C2406">
        <w:rPr>
          <w:rFonts w:eastAsia="楷体_GB2312" w:hint="eastAsia"/>
          <w:sz w:val="21"/>
          <w:lang w:eastAsia="zh-CN"/>
        </w:rPr>
        <w:t xml:space="preserve">of those two parameters </w:t>
      </w:r>
      <w:r w:rsidR="0018255E">
        <w:rPr>
          <w:rFonts w:eastAsia="楷体_GB2312" w:hint="eastAsia"/>
          <w:sz w:val="21"/>
          <w:lang w:eastAsia="zh-CN"/>
        </w:rPr>
        <w:t>is illustrated in Fig 1.</w:t>
      </w:r>
    </w:p>
    <w:p w:rsidR="008B6C0B" w:rsidRDefault="00193C15" w:rsidP="00D60BD1">
      <w:pPr>
        <w:spacing w:before="120" w:after="0"/>
        <w:jc w:val="center"/>
        <w:rPr>
          <w:lang w:eastAsia="zh-CN"/>
        </w:rPr>
      </w:pPr>
      <w:r>
        <w:object w:dxaOrig="7992" w:dyaOrig="2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7pt;height:116.15pt" o:ole="">
            <v:imagedata r:id="rId7" o:title=""/>
          </v:shape>
          <o:OLEObject Type="Embed" ProgID="Visio.Drawing.11" ShapeID="_x0000_i1025" DrawAspect="Content" ObjectID="_1555487735" r:id="rId8"/>
        </w:object>
      </w:r>
    </w:p>
    <w:p w:rsidR="00D60BD1" w:rsidRPr="00A234C0" w:rsidRDefault="00D60BD1" w:rsidP="00D60BD1">
      <w:pPr>
        <w:spacing w:before="120" w:after="0"/>
        <w:jc w:val="center"/>
        <w:rPr>
          <w:b/>
          <w:lang w:eastAsia="zh-CN"/>
        </w:rPr>
      </w:pPr>
      <w:r w:rsidRPr="00A234C0">
        <w:rPr>
          <w:rFonts w:hint="eastAsia"/>
          <w:b/>
          <w:lang w:eastAsia="zh-CN"/>
        </w:rPr>
        <w:t>Fig</w:t>
      </w:r>
      <w:r w:rsidR="00A234C0" w:rsidRPr="00A234C0">
        <w:rPr>
          <w:rFonts w:hint="eastAsia"/>
          <w:b/>
          <w:lang w:eastAsia="zh-CN"/>
        </w:rPr>
        <w:t xml:space="preserve"> 1 </w:t>
      </w:r>
      <w:r w:rsidR="00A234C0" w:rsidRPr="00A234C0">
        <w:rPr>
          <w:rFonts w:eastAsia="楷体_GB2312"/>
          <w:b/>
          <w:sz w:val="21"/>
          <w:lang w:eastAsia="zh-CN"/>
        </w:rPr>
        <w:t>Operating bands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(for CA) </w:t>
      </w:r>
      <w:r w:rsidR="00D43494">
        <w:rPr>
          <w:rFonts w:eastAsia="楷体_GB2312" w:hint="eastAsia"/>
          <w:b/>
          <w:sz w:val="21"/>
          <w:lang w:eastAsia="zh-CN"/>
        </w:rPr>
        <w:t>defined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in </w:t>
      </w:r>
      <w:r w:rsidR="00D43494">
        <w:rPr>
          <w:rFonts w:eastAsia="楷体_GB2312" w:hint="eastAsia"/>
          <w:b/>
          <w:sz w:val="21"/>
          <w:lang w:eastAsia="zh-CN"/>
        </w:rPr>
        <w:t>LTE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and </w:t>
      </w:r>
      <w:r w:rsidR="00A234C0" w:rsidRPr="00A234C0">
        <w:rPr>
          <w:rFonts w:cs="Arial"/>
          <w:b/>
          <w:i/>
        </w:rPr>
        <w:t>supportedBand</w:t>
      </w:r>
      <w:r w:rsidR="00A234C0">
        <w:rPr>
          <w:rFonts w:cs="Arial" w:hint="eastAsia"/>
          <w:b/>
          <w:i/>
          <w:lang w:eastAsia="zh-CN"/>
        </w:rPr>
        <w:t>(BnadCombination)</w:t>
      </w:r>
      <w:r w:rsidR="00D43494">
        <w:rPr>
          <w:rFonts w:cs="Arial" w:hint="eastAsia"/>
          <w:b/>
          <w:i/>
          <w:lang w:eastAsia="zh-CN"/>
        </w:rPr>
        <w:t>LTE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</w:t>
      </w:r>
      <w:r w:rsidR="00A234C0">
        <w:rPr>
          <w:rFonts w:eastAsia="楷体_GB2312" w:hint="eastAsia"/>
          <w:b/>
          <w:sz w:val="21"/>
          <w:lang w:eastAsia="zh-CN"/>
        </w:rPr>
        <w:t>by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UE</w:t>
      </w:r>
    </w:p>
    <w:p w:rsidR="00CB3DB9" w:rsidRPr="00CB3DB9" w:rsidRDefault="00CB3DB9" w:rsidP="00A234C0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Though </w:t>
      </w:r>
      <w:r w:rsidRPr="00CB3DB9">
        <w:rPr>
          <w:rFonts w:eastAsia="楷体_GB2312"/>
          <w:i/>
          <w:sz w:val="21"/>
          <w:lang w:eastAsia="zh-CN"/>
        </w:rPr>
        <w:t>how to specify bands for NR is ongoing and there is no final conclusion yet</w:t>
      </w:r>
      <w:fldSimple w:instr=" REF _Ref481670568 \r \h  \* MERGEFORMAT ">
        <w:r w:rsidRPr="00CB3DB9">
          <w:rPr>
            <w:rFonts w:eastAsia="楷体_GB2312"/>
            <w:i/>
            <w:sz w:val="21"/>
            <w:vertAlign w:val="superscript"/>
            <w:lang w:eastAsia="zh-CN"/>
          </w:rPr>
          <w:t>[1]</w:t>
        </w:r>
      </w:fldSimple>
      <w:r>
        <w:rPr>
          <w:rFonts w:eastAsia="楷体_GB2312" w:hint="eastAsia"/>
          <w:sz w:val="21"/>
          <w:lang w:eastAsia="zh-CN"/>
        </w:rPr>
        <w:t xml:space="preserve">, in RAN2, we could assume that </w:t>
      </w:r>
      <w:r w:rsidR="007C2406">
        <w:rPr>
          <w:rFonts w:eastAsia="楷体_GB2312" w:hint="eastAsia"/>
          <w:sz w:val="21"/>
          <w:lang w:eastAsia="zh-CN"/>
        </w:rPr>
        <w:t xml:space="preserve">in NR, </w:t>
      </w:r>
      <w:r>
        <w:rPr>
          <w:rFonts w:eastAsia="楷体_GB2312" w:hint="eastAsia"/>
          <w:sz w:val="21"/>
          <w:lang w:eastAsia="zh-CN"/>
        </w:rPr>
        <w:t xml:space="preserve">the structure of </w:t>
      </w:r>
      <w:r w:rsidR="007C2406">
        <w:rPr>
          <w:rFonts w:eastAsia="楷体_GB2312" w:hint="eastAsia"/>
          <w:sz w:val="21"/>
          <w:lang w:eastAsia="zh-CN"/>
        </w:rPr>
        <w:t xml:space="preserve">overall </w:t>
      </w:r>
      <w:r w:rsidR="007C2406" w:rsidRPr="008B6C0B">
        <w:rPr>
          <w:rFonts w:eastAsia="楷体_GB2312"/>
          <w:sz w:val="21"/>
          <w:lang w:eastAsia="zh-CN"/>
        </w:rPr>
        <w:t>Operating bands</w:t>
      </w:r>
      <w:r w:rsidR="007C2406">
        <w:rPr>
          <w:rFonts w:eastAsia="楷体_GB2312" w:hint="eastAsia"/>
          <w:sz w:val="21"/>
          <w:lang w:eastAsia="zh-CN"/>
        </w:rPr>
        <w:t xml:space="preserve">/ </w:t>
      </w:r>
      <w:r w:rsidR="007C2406" w:rsidRPr="008B6C0B">
        <w:rPr>
          <w:rFonts w:eastAsia="楷体_GB2312"/>
          <w:sz w:val="21"/>
          <w:lang w:eastAsia="zh-CN"/>
        </w:rPr>
        <w:t>Operating bands</w:t>
      </w:r>
      <w:r w:rsidR="007C2406">
        <w:rPr>
          <w:rFonts w:eastAsia="楷体_GB2312" w:hint="eastAsia"/>
          <w:sz w:val="21"/>
          <w:lang w:eastAsia="zh-CN"/>
        </w:rPr>
        <w:t xml:space="preserve"> for CA and</w:t>
      </w:r>
      <w:r>
        <w:rPr>
          <w:rFonts w:eastAsia="楷体_GB2312" w:hint="eastAsia"/>
          <w:sz w:val="21"/>
          <w:lang w:eastAsia="zh-CN"/>
        </w:rPr>
        <w:t xml:space="preserve"> </w:t>
      </w:r>
      <w:r w:rsidR="007C2406">
        <w:rPr>
          <w:rFonts w:eastAsia="楷体_GB2312" w:hint="eastAsia"/>
          <w:sz w:val="21"/>
          <w:lang w:eastAsia="zh-CN"/>
        </w:rPr>
        <w:t xml:space="preserve">specific </w:t>
      </w:r>
      <w:r w:rsidR="007C2406" w:rsidRPr="00D43494">
        <w:rPr>
          <w:rFonts w:eastAsia="楷体_GB2312"/>
          <w:i/>
          <w:sz w:val="21"/>
          <w:lang w:eastAsia="zh-CN"/>
        </w:rPr>
        <w:t>supportedBandList</w:t>
      </w:r>
      <w:r w:rsidR="007C2406">
        <w:rPr>
          <w:rFonts w:eastAsia="楷体_GB2312" w:hint="eastAsia"/>
          <w:i/>
          <w:sz w:val="21"/>
          <w:lang w:eastAsia="zh-CN"/>
        </w:rPr>
        <w:t>NR</w:t>
      </w:r>
      <w:r w:rsidR="007C2406">
        <w:rPr>
          <w:rFonts w:eastAsia="楷体_GB2312" w:hint="eastAsia"/>
          <w:sz w:val="21"/>
          <w:lang w:eastAsia="zh-CN"/>
        </w:rPr>
        <w:t xml:space="preserve">/ </w:t>
      </w:r>
      <w:r w:rsidR="007C2406" w:rsidRPr="0018255E">
        <w:rPr>
          <w:rFonts w:eastAsia="楷体_GB2312"/>
          <w:i/>
          <w:sz w:val="21"/>
          <w:lang w:eastAsia="zh-CN"/>
        </w:rPr>
        <w:t>supportedBandCombination</w:t>
      </w:r>
      <w:r w:rsidR="007C2406">
        <w:rPr>
          <w:rFonts w:eastAsia="楷体_GB2312" w:hint="eastAsia"/>
          <w:i/>
          <w:sz w:val="21"/>
          <w:lang w:eastAsia="zh-CN"/>
        </w:rPr>
        <w:t>NR</w:t>
      </w:r>
      <w:r w:rsidR="007C2406">
        <w:rPr>
          <w:rFonts w:eastAsia="楷体_GB2312" w:hint="eastAsia"/>
          <w:sz w:val="21"/>
          <w:lang w:eastAsia="zh-CN"/>
        </w:rPr>
        <w:t xml:space="preserve"> </w:t>
      </w:r>
      <w:r>
        <w:rPr>
          <w:rFonts w:eastAsia="楷体_GB2312" w:hint="eastAsia"/>
          <w:sz w:val="21"/>
          <w:lang w:eastAsia="zh-CN"/>
        </w:rPr>
        <w:t xml:space="preserve">will be </w:t>
      </w:r>
      <w:r w:rsidR="004E3BCA">
        <w:rPr>
          <w:rFonts w:eastAsia="楷体_GB2312" w:hint="eastAsia"/>
          <w:sz w:val="21"/>
          <w:lang w:eastAsia="zh-CN"/>
        </w:rPr>
        <w:t xml:space="preserve">defined </w:t>
      </w:r>
      <w:r>
        <w:rPr>
          <w:rFonts w:eastAsia="楷体_GB2312" w:hint="eastAsia"/>
          <w:sz w:val="21"/>
          <w:lang w:eastAsia="zh-CN"/>
        </w:rPr>
        <w:t>similar</w:t>
      </w:r>
      <w:r w:rsidR="004E3BCA">
        <w:rPr>
          <w:rFonts w:eastAsia="楷体_GB2312" w:hint="eastAsia"/>
          <w:sz w:val="21"/>
          <w:lang w:eastAsia="zh-CN"/>
        </w:rPr>
        <w:t>ly</w:t>
      </w:r>
      <w:r>
        <w:rPr>
          <w:rFonts w:eastAsia="楷体_GB2312" w:hint="eastAsia"/>
          <w:sz w:val="21"/>
          <w:lang w:eastAsia="zh-CN"/>
        </w:rPr>
        <w:t xml:space="preserve"> as in LTE, as Fig 2 shows.</w:t>
      </w:r>
    </w:p>
    <w:p w:rsidR="00D60BD1" w:rsidRDefault="00193C15" w:rsidP="00D60BD1">
      <w:pPr>
        <w:spacing w:before="120" w:after="0"/>
        <w:jc w:val="center"/>
        <w:rPr>
          <w:lang w:eastAsia="zh-CN"/>
        </w:rPr>
      </w:pPr>
      <w:r>
        <w:object w:dxaOrig="8049" w:dyaOrig="2323">
          <v:shape id="_x0000_i1026" type="#_x0000_t75" style="width:402.8pt;height:116.15pt" o:ole="">
            <v:imagedata r:id="rId9" o:title=""/>
          </v:shape>
          <o:OLEObject Type="Embed" ProgID="Visio.Drawing.11" ShapeID="_x0000_i1026" DrawAspect="Content" ObjectID="_1555487736" r:id="rId10"/>
        </w:object>
      </w:r>
    </w:p>
    <w:p w:rsidR="00D60BD1" w:rsidRDefault="00D60BD1" w:rsidP="00D60BD1">
      <w:pPr>
        <w:spacing w:before="120" w:after="0"/>
        <w:jc w:val="center"/>
        <w:rPr>
          <w:rFonts w:eastAsia="楷体_GB2312"/>
          <w:sz w:val="21"/>
          <w:lang w:eastAsia="zh-CN"/>
        </w:rPr>
      </w:pPr>
      <w:r w:rsidRPr="00A234C0">
        <w:rPr>
          <w:rFonts w:hint="eastAsia"/>
          <w:b/>
          <w:lang w:eastAsia="zh-CN"/>
        </w:rPr>
        <w:t>Fig</w:t>
      </w:r>
      <w:r w:rsidR="00A234C0" w:rsidRPr="00A234C0">
        <w:rPr>
          <w:rFonts w:hint="eastAsia"/>
          <w:b/>
          <w:lang w:eastAsia="zh-CN"/>
        </w:rPr>
        <w:t xml:space="preserve"> </w:t>
      </w:r>
      <w:r w:rsidR="00A234C0">
        <w:rPr>
          <w:rFonts w:hint="eastAsia"/>
          <w:b/>
          <w:lang w:eastAsia="zh-CN"/>
        </w:rPr>
        <w:t>2</w:t>
      </w:r>
      <w:r w:rsidR="00A234C0" w:rsidRPr="00A234C0">
        <w:rPr>
          <w:rFonts w:hint="eastAsia"/>
          <w:b/>
          <w:lang w:eastAsia="zh-CN"/>
        </w:rPr>
        <w:t xml:space="preserve"> </w:t>
      </w:r>
      <w:r w:rsidR="00A234C0" w:rsidRPr="00A234C0">
        <w:rPr>
          <w:rFonts w:eastAsia="楷体_GB2312"/>
          <w:b/>
          <w:sz w:val="21"/>
          <w:lang w:eastAsia="zh-CN"/>
        </w:rPr>
        <w:t>Operating bands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(for CA) </w:t>
      </w:r>
      <w:r w:rsidR="00CB3DB9">
        <w:rPr>
          <w:rFonts w:eastAsia="楷体_GB2312" w:hint="eastAsia"/>
          <w:b/>
          <w:sz w:val="21"/>
          <w:lang w:eastAsia="zh-CN"/>
        </w:rPr>
        <w:t>defined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in </w:t>
      </w:r>
      <w:r w:rsidR="00A234C0">
        <w:rPr>
          <w:rFonts w:eastAsia="楷体_GB2312" w:hint="eastAsia"/>
          <w:b/>
          <w:sz w:val="21"/>
          <w:lang w:eastAsia="zh-CN"/>
        </w:rPr>
        <w:t>NR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and </w:t>
      </w:r>
      <w:r w:rsidR="00A234C0" w:rsidRPr="00A234C0">
        <w:rPr>
          <w:rFonts w:cs="Arial"/>
          <w:b/>
          <w:i/>
        </w:rPr>
        <w:t>supportedBand</w:t>
      </w:r>
      <w:r w:rsidR="00A234C0">
        <w:rPr>
          <w:rFonts w:cs="Arial" w:hint="eastAsia"/>
          <w:b/>
          <w:i/>
          <w:lang w:eastAsia="zh-CN"/>
        </w:rPr>
        <w:t>(BnadCombination)NR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</w:t>
      </w:r>
      <w:r w:rsidR="00A234C0">
        <w:rPr>
          <w:rFonts w:eastAsia="楷体_GB2312" w:hint="eastAsia"/>
          <w:b/>
          <w:sz w:val="21"/>
          <w:lang w:eastAsia="zh-CN"/>
        </w:rPr>
        <w:t>by</w:t>
      </w:r>
      <w:r w:rsidR="00A234C0" w:rsidRPr="00A234C0">
        <w:rPr>
          <w:rFonts w:eastAsia="楷体_GB2312" w:hint="eastAsia"/>
          <w:b/>
          <w:sz w:val="21"/>
          <w:lang w:eastAsia="zh-CN"/>
        </w:rPr>
        <w:t xml:space="preserve"> UE</w:t>
      </w:r>
    </w:p>
    <w:p w:rsidR="008C7A75" w:rsidRDefault="008C7A75" w:rsidP="00F8658C">
      <w:pPr>
        <w:spacing w:before="120" w:after="0"/>
        <w:rPr>
          <w:rFonts w:eastAsia="楷体_GB2312"/>
          <w:lang w:eastAsia="zh-CN"/>
        </w:rPr>
      </w:pPr>
    </w:p>
    <w:p w:rsidR="00D60BD1" w:rsidRDefault="003245B6" w:rsidP="00F8658C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 xml:space="preserve">Then in order to </w:t>
      </w:r>
      <w:r w:rsidR="00DB098F">
        <w:rPr>
          <w:rFonts w:eastAsia="楷体_GB2312" w:hint="eastAsia"/>
          <w:lang w:eastAsia="zh-CN"/>
        </w:rPr>
        <w:t xml:space="preserve">perform </w:t>
      </w:r>
      <w:r>
        <w:rPr>
          <w:rFonts w:eastAsia="楷体_GB2312" w:hint="eastAsia"/>
          <w:lang w:eastAsia="zh-CN"/>
        </w:rPr>
        <w:t>LTE</w:t>
      </w:r>
      <w:r w:rsidR="00DB098F">
        <w:rPr>
          <w:rFonts w:eastAsia="楷体_GB2312" w:hint="eastAsia"/>
          <w:lang w:eastAsia="zh-CN"/>
        </w:rPr>
        <w:t>/</w:t>
      </w:r>
      <w:r>
        <w:rPr>
          <w:rFonts w:eastAsia="楷体_GB2312" w:hint="eastAsia"/>
          <w:lang w:eastAsia="zh-CN"/>
        </w:rPr>
        <w:t xml:space="preserve">NR tight interworking, </w:t>
      </w:r>
      <w:r w:rsidR="003F3E74">
        <w:rPr>
          <w:rFonts w:eastAsia="楷体_GB2312" w:hint="eastAsia"/>
          <w:lang w:eastAsia="zh-CN"/>
        </w:rPr>
        <w:t xml:space="preserve">at least </w:t>
      </w:r>
      <w:r>
        <w:rPr>
          <w:rFonts w:eastAsia="楷体_GB2312" w:hint="eastAsia"/>
          <w:lang w:eastAsia="zh-CN"/>
        </w:rPr>
        <w:t xml:space="preserve">the combinations of LTE </w:t>
      </w:r>
      <w:r w:rsidRPr="008B6C0B">
        <w:rPr>
          <w:rFonts w:eastAsia="楷体_GB2312"/>
          <w:sz w:val="21"/>
          <w:lang w:eastAsia="zh-CN"/>
        </w:rPr>
        <w:t>Operating band</w:t>
      </w:r>
      <w:r>
        <w:rPr>
          <w:rFonts w:eastAsia="楷体_GB2312" w:hint="eastAsia"/>
          <w:sz w:val="21"/>
          <w:lang w:eastAsia="zh-CN"/>
        </w:rPr>
        <w:t xml:space="preserve"> and NR </w:t>
      </w:r>
      <w:r w:rsidRPr="008B6C0B">
        <w:rPr>
          <w:rFonts w:eastAsia="楷体_GB2312"/>
          <w:sz w:val="21"/>
          <w:lang w:eastAsia="zh-CN"/>
        </w:rPr>
        <w:t>Operating band</w:t>
      </w:r>
      <w:r>
        <w:rPr>
          <w:rFonts w:eastAsia="楷体_GB2312" w:hint="eastAsia"/>
          <w:sz w:val="21"/>
          <w:lang w:eastAsia="zh-CN"/>
        </w:rPr>
        <w:t xml:space="preserve"> (i.e. which LTE </w:t>
      </w:r>
      <w:r w:rsidRPr="008B6C0B">
        <w:rPr>
          <w:rFonts w:eastAsia="楷体_GB2312"/>
          <w:sz w:val="21"/>
          <w:lang w:eastAsia="zh-CN"/>
        </w:rPr>
        <w:t>Operating band</w:t>
      </w:r>
      <w:r>
        <w:rPr>
          <w:rFonts w:eastAsia="楷体_GB2312" w:hint="eastAsia"/>
          <w:sz w:val="21"/>
          <w:lang w:eastAsia="zh-CN"/>
        </w:rPr>
        <w:t xml:space="preserve"> and which NR </w:t>
      </w:r>
      <w:r w:rsidRPr="008B6C0B">
        <w:rPr>
          <w:rFonts w:eastAsia="楷体_GB2312"/>
          <w:sz w:val="21"/>
          <w:lang w:eastAsia="zh-CN"/>
        </w:rPr>
        <w:t>Operating band</w:t>
      </w:r>
      <w:r>
        <w:rPr>
          <w:rFonts w:eastAsia="楷体_GB2312" w:hint="eastAsia"/>
          <w:sz w:val="21"/>
          <w:lang w:eastAsia="zh-CN"/>
        </w:rPr>
        <w:t xml:space="preserve"> could be configured </w:t>
      </w:r>
      <w:r w:rsidRPr="003245B6">
        <w:rPr>
          <w:rFonts w:eastAsia="楷体_GB2312"/>
          <w:sz w:val="21"/>
          <w:lang w:eastAsia="zh-CN"/>
        </w:rPr>
        <w:t>simultaneously</w:t>
      </w:r>
      <w:r>
        <w:rPr>
          <w:rFonts w:eastAsia="楷体_GB2312" w:hint="eastAsia"/>
          <w:sz w:val="21"/>
          <w:lang w:eastAsia="zh-CN"/>
        </w:rPr>
        <w:t xml:space="preserve"> to the UE, named as Combination</w:t>
      </w:r>
      <w:r w:rsidR="00F94529">
        <w:rPr>
          <w:rFonts w:eastAsia="楷体_GB2312" w:hint="eastAsia"/>
          <w:sz w:val="21"/>
          <w:lang w:eastAsia="zh-CN"/>
        </w:rPr>
        <w:t>_</w:t>
      </w:r>
      <w:r>
        <w:rPr>
          <w:rFonts w:eastAsia="楷体_GB2312" w:hint="eastAsia"/>
          <w:sz w:val="21"/>
          <w:lang w:eastAsia="zh-CN"/>
        </w:rPr>
        <w:t xml:space="preserve">1 in this contribution) </w:t>
      </w:r>
      <w:r w:rsidR="009B67A1">
        <w:rPr>
          <w:rFonts w:eastAsia="楷体_GB2312" w:hint="eastAsia"/>
          <w:sz w:val="21"/>
          <w:lang w:eastAsia="zh-CN"/>
        </w:rPr>
        <w:t xml:space="preserve">and the relate KPIs </w:t>
      </w:r>
      <w:r>
        <w:rPr>
          <w:rFonts w:eastAsia="楷体_GB2312" w:hint="eastAsia"/>
          <w:sz w:val="21"/>
          <w:lang w:eastAsia="zh-CN"/>
        </w:rPr>
        <w:t>should be defined</w:t>
      </w:r>
      <w:r w:rsidR="003F3E74">
        <w:rPr>
          <w:rFonts w:eastAsia="楷体_GB2312" w:hint="eastAsia"/>
          <w:sz w:val="21"/>
          <w:lang w:eastAsia="zh-CN"/>
        </w:rPr>
        <w:t xml:space="preserve"> </w:t>
      </w:r>
      <w:r w:rsidR="00F94529">
        <w:rPr>
          <w:rFonts w:eastAsia="楷体_GB2312" w:hint="eastAsia"/>
          <w:sz w:val="21"/>
          <w:lang w:eastAsia="zh-CN"/>
        </w:rPr>
        <w:t xml:space="preserve">by </w:t>
      </w:r>
      <w:r w:rsidR="00F94529">
        <w:rPr>
          <w:rFonts w:eastAsia="楷体_GB2312" w:hint="eastAsia"/>
          <w:sz w:val="21"/>
          <w:lang w:eastAsia="zh-CN"/>
        </w:rPr>
        <w:lastRenderedPageBreak/>
        <w:t>RAN4</w:t>
      </w:r>
      <w:r w:rsidR="008C7A75">
        <w:rPr>
          <w:rFonts w:eastAsia="楷体_GB2312" w:hint="eastAsia"/>
          <w:sz w:val="21"/>
          <w:lang w:eastAsia="zh-CN"/>
        </w:rPr>
        <w:t xml:space="preserve"> (as part of </w:t>
      </w:r>
      <w:r w:rsidR="008C7A75" w:rsidRPr="004721A8">
        <w:rPr>
          <w:rFonts w:eastAsia="楷体_GB2312"/>
          <w:sz w:val="21"/>
          <w:lang w:val="en-US" w:eastAsia="zh-CN"/>
        </w:rPr>
        <w:t>LTE/NR DC specific capabilities</w:t>
      </w:r>
      <w:r w:rsidR="008C7A75">
        <w:rPr>
          <w:rFonts w:eastAsia="楷体_GB2312" w:hint="eastAsia"/>
          <w:sz w:val="21"/>
          <w:lang w:eastAsia="zh-CN"/>
        </w:rPr>
        <w:t>)</w:t>
      </w:r>
      <w:r>
        <w:rPr>
          <w:rFonts w:eastAsia="楷体_GB2312" w:hint="eastAsia"/>
          <w:sz w:val="21"/>
          <w:lang w:eastAsia="zh-CN"/>
        </w:rPr>
        <w:t xml:space="preserve">, and the specific </w:t>
      </w:r>
      <w:r w:rsidR="003F3E74">
        <w:rPr>
          <w:rFonts w:eastAsia="楷体_GB2312" w:hint="eastAsia"/>
          <w:sz w:val="21"/>
          <w:lang w:eastAsia="zh-CN"/>
        </w:rPr>
        <w:t xml:space="preserve">combinations of </w:t>
      </w:r>
      <w:r>
        <w:rPr>
          <w:rFonts w:eastAsia="楷体_GB2312" w:hint="eastAsia"/>
          <w:sz w:val="21"/>
          <w:lang w:eastAsia="zh-CN"/>
        </w:rPr>
        <w:t>Combination</w:t>
      </w:r>
      <w:r w:rsidR="00F94529">
        <w:rPr>
          <w:rFonts w:eastAsia="楷体_GB2312" w:hint="eastAsia"/>
          <w:sz w:val="21"/>
          <w:lang w:eastAsia="zh-CN"/>
        </w:rPr>
        <w:t>_</w:t>
      </w:r>
      <w:r>
        <w:rPr>
          <w:rFonts w:eastAsia="楷体_GB2312" w:hint="eastAsia"/>
          <w:sz w:val="21"/>
          <w:lang w:eastAsia="zh-CN"/>
        </w:rPr>
        <w:t xml:space="preserve">1 </w:t>
      </w:r>
      <w:r w:rsidR="003F3E74">
        <w:rPr>
          <w:rFonts w:eastAsia="楷体_GB2312" w:hint="eastAsia"/>
          <w:sz w:val="21"/>
          <w:lang w:eastAsia="zh-CN"/>
        </w:rPr>
        <w:t xml:space="preserve">which </w:t>
      </w:r>
      <w:r>
        <w:rPr>
          <w:rFonts w:eastAsia="楷体_GB2312" w:hint="eastAsia"/>
          <w:sz w:val="21"/>
          <w:lang w:eastAsia="zh-CN"/>
        </w:rPr>
        <w:t xml:space="preserve">supported by the given </w:t>
      </w:r>
      <w:r w:rsidR="00117D8B">
        <w:rPr>
          <w:rFonts w:eastAsia="楷体_GB2312" w:hint="eastAsia"/>
          <w:sz w:val="21"/>
          <w:lang w:eastAsia="zh-CN"/>
        </w:rPr>
        <w:t xml:space="preserve">UE will be indicated in the </w:t>
      </w:r>
      <w:r w:rsidR="003F3E74" w:rsidRPr="00C317CC">
        <w:rPr>
          <w:rFonts w:eastAsia="楷体_GB2312"/>
          <w:i/>
          <w:lang w:eastAsia="zh-CN"/>
        </w:rPr>
        <w:t>UECapabilityInformation</w:t>
      </w:r>
      <w:r w:rsidR="003F3E74">
        <w:rPr>
          <w:rFonts w:eastAsia="楷体_GB2312" w:hint="eastAsia"/>
          <w:lang w:eastAsia="zh-CN"/>
        </w:rPr>
        <w:t xml:space="preserve"> message</w:t>
      </w:r>
      <w:r w:rsidR="00117D8B">
        <w:rPr>
          <w:rFonts w:eastAsia="楷体_GB2312" w:hint="eastAsia"/>
          <w:sz w:val="21"/>
          <w:lang w:eastAsia="zh-CN"/>
        </w:rPr>
        <w:t>, as Fig 3 shows.</w:t>
      </w:r>
      <w:r w:rsidR="008C7A75">
        <w:rPr>
          <w:rFonts w:eastAsia="楷体_GB2312" w:hint="eastAsia"/>
          <w:sz w:val="21"/>
          <w:lang w:eastAsia="zh-CN"/>
        </w:rPr>
        <w:t xml:space="preserve"> </w:t>
      </w:r>
    </w:p>
    <w:p w:rsidR="00A234C0" w:rsidRDefault="004D265A" w:rsidP="00A234C0">
      <w:pPr>
        <w:spacing w:before="120" w:after="0"/>
        <w:jc w:val="center"/>
        <w:rPr>
          <w:lang w:eastAsia="zh-CN"/>
        </w:rPr>
      </w:pPr>
      <w:r>
        <w:object w:dxaOrig="6008" w:dyaOrig="2323">
          <v:shape id="_x0000_i1027" type="#_x0000_t75" style="width:300.9pt;height:116.15pt" o:ole="">
            <v:imagedata r:id="rId11" o:title=""/>
          </v:shape>
          <o:OLEObject Type="Embed" ProgID="Visio.Drawing.11" ShapeID="_x0000_i1027" DrawAspect="Content" ObjectID="_1555487737" r:id="rId12"/>
        </w:object>
      </w:r>
    </w:p>
    <w:p w:rsidR="00A234C0" w:rsidRPr="00A234C0" w:rsidRDefault="00A234C0" w:rsidP="00A234C0">
      <w:pPr>
        <w:spacing w:before="120" w:after="0"/>
        <w:jc w:val="center"/>
        <w:rPr>
          <w:rFonts w:eastAsia="楷体_GB2312"/>
          <w:b/>
          <w:sz w:val="21"/>
          <w:lang w:eastAsia="zh-CN"/>
        </w:rPr>
      </w:pPr>
      <w:r w:rsidRPr="00A234C0">
        <w:rPr>
          <w:rFonts w:hint="eastAsia"/>
          <w:b/>
          <w:lang w:eastAsia="zh-CN"/>
        </w:rPr>
        <w:t xml:space="preserve">Fig 3 </w:t>
      </w:r>
      <w:r w:rsidR="00193C15">
        <w:rPr>
          <w:rFonts w:hint="eastAsia"/>
          <w:b/>
          <w:lang w:eastAsia="zh-CN"/>
        </w:rPr>
        <w:t>Combination</w:t>
      </w:r>
      <w:r w:rsidR="00F94529">
        <w:rPr>
          <w:rFonts w:hint="eastAsia"/>
          <w:b/>
          <w:lang w:eastAsia="zh-CN"/>
        </w:rPr>
        <w:t>_</w:t>
      </w:r>
      <w:r w:rsidR="00193C15">
        <w:rPr>
          <w:rFonts w:hint="eastAsia"/>
          <w:b/>
          <w:lang w:eastAsia="zh-CN"/>
        </w:rPr>
        <w:t>1</w:t>
      </w:r>
      <w:r w:rsidRPr="00A234C0">
        <w:rPr>
          <w:rFonts w:hint="eastAsia"/>
          <w:b/>
          <w:lang w:eastAsia="zh-CN"/>
        </w:rPr>
        <w:t xml:space="preserve"> </w:t>
      </w:r>
      <w:r w:rsidR="00F75C82">
        <w:rPr>
          <w:rFonts w:hint="eastAsia"/>
          <w:b/>
          <w:lang w:eastAsia="zh-CN"/>
        </w:rPr>
        <w:t xml:space="preserve">defined for LTE-NR </w:t>
      </w:r>
      <w:r w:rsidRPr="00A234C0">
        <w:rPr>
          <w:rFonts w:hint="eastAsia"/>
          <w:b/>
          <w:lang w:eastAsia="zh-CN"/>
        </w:rPr>
        <w:t xml:space="preserve">and </w:t>
      </w:r>
      <w:r w:rsidRPr="00A234C0">
        <w:rPr>
          <w:rFonts w:cs="Arial"/>
          <w:b/>
          <w:i/>
        </w:rPr>
        <w:t>supported</w:t>
      </w:r>
      <w:r w:rsidR="00193C15">
        <w:rPr>
          <w:rFonts w:cs="Arial" w:hint="eastAsia"/>
          <w:b/>
          <w:i/>
          <w:lang w:eastAsia="zh-CN"/>
        </w:rPr>
        <w:t>Combination1</w:t>
      </w:r>
      <w:r w:rsidRPr="00A234C0">
        <w:rPr>
          <w:rFonts w:cs="Arial" w:hint="eastAsia"/>
          <w:b/>
          <w:i/>
          <w:lang w:eastAsia="zh-CN"/>
        </w:rPr>
        <w:t xml:space="preserve"> </w:t>
      </w:r>
      <w:r w:rsidRPr="00A234C0">
        <w:rPr>
          <w:rFonts w:cs="Arial" w:hint="eastAsia"/>
          <w:b/>
          <w:lang w:eastAsia="zh-CN"/>
        </w:rPr>
        <w:t>by UE</w:t>
      </w:r>
    </w:p>
    <w:p w:rsidR="008C7A75" w:rsidRDefault="003A02D9" w:rsidP="00F8658C">
      <w:pPr>
        <w:spacing w:before="120" w:after="0"/>
        <w:rPr>
          <w:rFonts w:eastAsia="楷体_GB2312"/>
          <w:sz w:val="21"/>
          <w:lang w:eastAsia="zh-CN"/>
        </w:rPr>
      </w:pPr>
      <w:r w:rsidRPr="003A02D9">
        <w:rPr>
          <w:rFonts w:eastAsia="楷体_GB2312" w:hint="eastAsia"/>
          <w:sz w:val="21"/>
          <w:lang w:eastAsia="zh-CN"/>
        </w:rPr>
        <w:t xml:space="preserve">To </w:t>
      </w:r>
      <w:r>
        <w:rPr>
          <w:rFonts w:eastAsia="楷体_GB2312" w:hint="eastAsia"/>
          <w:sz w:val="21"/>
          <w:lang w:eastAsia="zh-CN"/>
        </w:rPr>
        <w:t xml:space="preserve">be more specific, </w:t>
      </w:r>
      <w:r w:rsidR="00947466">
        <w:rPr>
          <w:rFonts w:eastAsia="楷体_GB2312" w:hint="eastAsia"/>
          <w:sz w:val="21"/>
          <w:lang w:eastAsia="zh-CN"/>
        </w:rPr>
        <w:t>the Combination</w:t>
      </w:r>
      <w:r w:rsidR="00F94529">
        <w:rPr>
          <w:rFonts w:eastAsia="楷体_GB2312" w:hint="eastAsia"/>
          <w:sz w:val="21"/>
          <w:lang w:eastAsia="zh-CN"/>
        </w:rPr>
        <w:t>_</w:t>
      </w:r>
      <w:r w:rsidR="00947466">
        <w:rPr>
          <w:rFonts w:eastAsia="楷体_GB2312" w:hint="eastAsia"/>
          <w:sz w:val="21"/>
          <w:lang w:eastAsia="zh-CN"/>
        </w:rPr>
        <w:t>1</w:t>
      </w:r>
      <w:r>
        <w:rPr>
          <w:rFonts w:eastAsia="楷体_GB2312" w:hint="eastAsia"/>
          <w:sz w:val="21"/>
          <w:lang w:eastAsia="zh-CN"/>
        </w:rPr>
        <w:t xml:space="preserve"> </w:t>
      </w:r>
      <w:r w:rsidR="00F94529">
        <w:rPr>
          <w:rFonts w:eastAsia="楷体_GB2312" w:hint="eastAsia"/>
          <w:sz w:val="21"/>
          <w:lang w:eastAsia="zh-CN"/>
        </w:rPr>
        <w:t xml:space="preserve">defined by RAN4 </w:t>
      </w:r>
      <w:r>
        <w:rPr>
          <w:rFonts w:eastAsia="楷体_GB2312" w:hint="eastAsia"/>
          <w:sz w:val="21"/>
          <w:lang w:eastAsia="zh-CN"/>
        </w:rPr>
        <w:t xml:space="preserve">could also be </w:t>
      </w:r>
      <w:r w:rsidRPr="003A02D9">
        <w:rPr>
          <w:rFonts w:eastAsia="楷体_GB2312"/>
          <w:sz w:val="21"/>
          <w:lang w:eastAsia="zh-CN"/>
        </w:rPr>
        <w:t>demonstrate</w:t>
      </w:r>
      <w:r>
        <w:rPr>
          <w:rFonts w:eastAsia="楷体_GB2312" w:hint="eastAsia"/>
          <w:sz w:val="21"/>
          <w:lang w:eastAsia="zh-CN"/>
        </w:rPr>
        <w:t xml:space="preserve">d in the matrix </w:t>
      </w:r>
      <w:r w:rsidR="00947466">
        <w:rPr>
          <w:rFonts w:eastAsia="楷体_GB2312" w:hint="eastAsia"/>
          <w:sz w:val="21"/>
          <w:lang w:eastAsia="zh-CN"/>
        </w:rPr>
        <w:t xml:space="preserve">way </w:t>
      </w:r>
      <w:r>
        <w:rPr>
          <w:rFonts w:eastAsia="楷体_GB2312" w:hint="eastAsia"/>
          <w:sz w:val="21"/>
          <w:lang w:eastAsia="zh-CN"/>
        </w:rPr>
        <w:t>as present in the previous meetings</w:t>
      </w:r>
      <w:r w:rsidR="008C7A75">
        <w:rPr>
          <w:rFonts w:eastAsia="楷体_GB2312" w:hint="eastAsia"/>
          <w:sz w:val="21"/>
          <w:lang w:eastAsia="zh-CN"/>
        </w:rPr>
        <w:t xml:space="preserve">. </w:t>
      </w:r>
    </w:p>
    <w:p w:rsidR="00AA05BE" w:rsidRDefault="008C7A75" w:rsidP="00F8658C">
      <w:pPr>
        <w:spacing w:before="120" w:after="0"/>
        <w:rPr>
          <w:rFonts w:eastAsia="楷体_GB2312"/>
          <w:sz w:val="21"/>
          <w:lang w:eastAsia="zh-CN"/>
        </w:rPr>
      </w:pPr>
      <w:r w:rsidRPr="00947466">
        <w:rPr>
          <w:rFonts w:eastAsia="楷体_GB2312"/>
          <w:sz w:val="21"/>
          <w:lang w:eastAsia="zh-CN"/>
        </w:rPr>
        <w:t>Note:</w:t>
      </w:r>
      <w:r>
        <w:rPr>
          <w:rFonts w:eastAsia="楷体_GB2312" w:hint="eastAsia"/>
          <w:sz w:val="21"/>
          <w:lang w:eastAsia="zh-CN"/>
        </w:rPr>
        <w:t xml:space="preserve"> R</w:t>
      </w:r>
      <w:r w:rsidRPr="00947466">
        <w:rPr>
          <w:rFonts w:eastAsia="楷体_GB2312"/>
          <w:sz w:val="21"/>
          <w:lang w:eastAsia="zh-CN"/>
        </w:rPr>
        <w:t xml:space="preserve">ow - LTE </w:t>
      </w:r>
      <w:r w:rsidRPr="008B6C0B">
        <w:rPr>
          <w:rFonts w:eastAsia="楷体_GB2312"/>
          <w:sz w:val="21"/>
          <w:lang w:eastAsia="zh-CN"/>
        </w:rPr>
        <w:t>Operating</w:t>
      </w:r>
      <w:r w:rsidRPr="00947466">
        <w:rPr>
          <w:rFonts w:eastAsia="楷体_GB2312"/>
          <w:sz w:val="21"/>
          <w:lang w:eastAsia="zh-CN"/>
        </w:rPr>
        <w:t xml:space="preserve"> band, </w:t>
      </w:r>
      <w:r>
        <w:rPr>
          <w:rFonts w:eastAsia="楷体_GB2312" w:hint="eastAsia"/>
          <w:sz w:val="21"/>
          <w:lang w:eastAsia="zh-CN"/>
        </w:rPr>
        <w:t>C</w:t>
      </w:r>
      <w:r w:rsidRPr="00947466">
        <w:rPr>
          <w:rFonts w:eastAsia="楷体_GB2312"/>
          <w:sz w:val="21"/>
          <w:lang w:eastAsia="zh-CN"/>
        </w:rPr>
        <w:t xml:space="preserve">olumn - </w:t>
      </w:r>
      <w:r w:rsidRPr="008B6C0B">
        <w:rPr>
          <w:rFonts w:eastAsia="楷体_GB2312"/>
          <w:sz w:val="21"/>
          <w:lang w:eastAsia="zh-CN"/>
        </w:rPr>
        <w:t>Operating</w:t>
      </w:r>
      <w:r w:rsidRPr="00947466">
        <w:rPr>
          <w:rFonts w:eastAsia="楷体_GB2312"/>
          <w:sz w:val="21"/>
          <w:lang w:eastAsia="zh-CN"/>
        </w:rPr>
        <w:t xml:space="preserve"> band, 1- </w:t>
      </w:r>
      <w:r>
        <w:rPr>
          <w:rFonts w:eastAsia="楷体_GB2312" w:hint="eastAsia"/>
          <w:sz w:val="21"/>
          <w:lang w:eastAsia="zh-CN"/>
        </w:rPr>
        <w:t>combination</w:t>
      </w:r>
      <w:r w:rsidRPr="00947466">
        <w:rPr>
          <w:rFonts w:eastAsia="楷体_GB2312"/>
          <w:sz w:val="21"/>
          <w:lang w:eastAsia="zh-CN"/>
        </w:rPr>
        <w:t xml:space="preserve">, 0- </w:t>
      </w:r>
      <w:r>
        <w:rPr>
          <w:rFonts w:eastAsia="楷体_GB2312" w:hint="eastAsia"/>
          <w:sz w:val="21"/>
          <w:lang w:eastAsia="zh-CN"/>
        </w:rPr>
        <w:t>non-combination</w:t>
      </w:r>
      <w:r w:rsidRPr="00947466">
        <w:rPr>
          <w:rFonts w:eastAsia="楷体_GB2312"/>
          <w:sz w:val="21"/>
          <w:lang w:eastAsia="zh-CN"/>
        </w:rPr>
        <w:t>,  n/a- unused</w:t>
      </w:r>
      <w:r>
        <w:rPr>
          <w:rFonts w:eastAsia="楷体_GB2312" w:hint="eastAsia"/>
          <w:sz w:val="21"/>
          <w:lang w:eastAsia="zh-CN"/>
        </w:rPr>
        <w:t>.</w:t>
      </w:r>
    </w:p>
    <w:tbl>
      <w:tblPr>
        <w:tblStyle w:val="af7"/>
        <w:tblW w:w="3343" w:type="pct"/>
        <w:jc w:val="center"/>
        <w:tblLook w:val="04A0"/>
      </w:tblPr>
      <w:tblGrid>
        <w:gridCol w:w="1318"/>
        <w:gridCol w:w="1318"/>
        <w:gridCol w:w="1318"/>
        <w:gridCol w:w="1318"/>
        <w:gridCol w:w="1318"/>
      </w:tblGrid>
      <w:tr w:rsidR="00947466" w:rsidRPr="00947466" w:rsidTr="00947466">
        <w:trPr>
          <w:jc w:val="center"/>
        </w:trPr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NR</w:t>
            </w:r>
            <w:r w:rsidRPr="00947466">
              <w:rPr>
                <w:rFonts w:eastAsia="楷体_GB2312"/>
                <w:lang w:eastAsia="zh-CN"/>
              </w:rPr>
              <w:t>-FBI_</w:t>
            </w:r>
            <w:r w:rsidRPr="00947466">
              <w:rPr>
                <w:rFonts w:eastAsia="楷体_GB2312"/>
              </w:rPr>
              <w:t>1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NR</w:t>
            </w:r>
            <w:r w:rsidRPr="00947466">
              <w:rPr>
                <w:rFonts w:eastAsia="楷体_GB2312"/>
                <w:lang w:eastAsia="zh-CN"/>
              </w:rPr>
              <w:t>-FBI_</w:t>
            </w:r>
            <w:r w:rsidRPr="00947466">
              <w:rPr>
                <w:rFonts w:eastAsia="楷体_GB2312"/>
              </w:rPr>
              <w:t>2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  <w:lang w:eastAsia="zh-CN"/>
              </w:rPr>
            </w:pPr>
            <w:r w:rsidRPr="00947466">
              <w:rPr>
                <w:rFonts w:eastAsia="楷体_GB2312"/>
              </w:rPr>
              <w:t>NR</w:t>
            </w:r>
            <w:r w:rsidRPr="00947466">
              <w:rPr>
                <w:rFonts w:eastAsia="楷体_GB2312"/>
                <w:lang w:eastAsia="zh-CN"/>
              </w:rPr>
              <w:t>-FBI_n</w:t>
            </w:r>
          </w:p>
        </w:tc>
      </w:tr>
      <w:tr w:rsidR="00947466" w:rsidRPr="00947466" w:rsidTr="00947466">
        <w:trPr>
          <w:jc w:val="center"/>
        </w:trPr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LTE</w:t>
            </w:r>
            <w:r w:rsidRPr="00947466">
              <w:rPr>
                <w:rFonts w:eastAsia="楷体_GB2312"/>
                <w:lang w:eastAsia="zh-CN"/>
              </w:rPr>
              <w:t>-FBI_</w:t>
            </w:r>
            <w:r w:rsidRPr="00947466">
              <w:rPr>
                <w:rFonts w:eastAsia="楷体_GB2312"/>
              </w:rPr>
              <w:t xml:space="preserve"> 1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1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n/a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1</w:t>
            </w:r>
          </w:p>
        </w:tc>
      </w:tr>
      <w:tr w:rsidR="00947466" w:rsidRPr="00947466" w:rsidTr="00947466">
        <w:trPr>
          <w:jc w:val="center"/>
        </w:trPr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LTE</w:t>
            </w:r>
            <w:r w:rsidRPr="00947466">
              <w:rPr>
                <w:rFonts w:eastAsia="楷体_GB2312"/>
                <w:lang w:eastAsia="zh-CN"/>
              </w:rPr>
              <w:t>-FBI_</w:t>
            </w:r>
            <w:r w:rsidRPr="00947466">
              <w:rPr>
                <w:rFonts w:eastAsia="楷体_GB2312"/>
              </w:rPr>
              <w:t>2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0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n/a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0</w:t>
            </w:r>
          </w:p>
        </w:tc>
      </w:tr>
      <w:tr w:rsidR="00947466" w:rsidRPr="00947466" w:rsidTr="00947466">
        <w:trPr>
          <w:jc w:val="center"/>
        </w:trPr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n/a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</w:tr>
      <w:tr w:rsidR="00947466" w:rsidRPr="00947466" w:rsidTr="00947466">
        <w:trPr>
          <w:jc w:val="center"/>
        </w:trPr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  <w:lang w:eastAsia="zh-CN"/>
              </w:rPr>
            </w:pPr>
            <w:r w:rsidRPr="00947466">
              <w:rPr>
                <w:rFonts w:eastAsia="楷体_GB2312"/>
              </w:rPr>
              <w:t>LTE</w:t>
            </w:r>
            <w:r w:rsidRPr="00947466">
              <w:rPr>
                <w:rFonts w:eastAsia="楷体_GB2312"/>
                <w:lang w:eastAsia="zh-CN"/>
              </w:rPr>
              <w:t>-FBI_</w:t>
            </w:r>
            <w:r w:rsidRPr="00947466">
              <w:rPr>
                <w:rFonts w:eastAsia="楷体_GB2312"/>
              </w:rPr>
              <w:t xml:space="preserve"> </w:t>
            </w:r>
            <w:r w:rsidRPr="00947466">
              <w:rPr>
                <w:rFonts w:eastAsia="楷体_GB2312"/>
                <w:lang w:eastAsia="zh-CN"/>
              </w:rPr>
              <w:t>m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1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n/a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947466" w:rsidRPr="00947466" w:rsidRDefault="00947466" w:rsidP="00947466">
            <w:pPr>
              <w:spacing w:after="0"/>
              <w:rPr>
                <w:rFonts w:eastAsia="楷体_GB2312"/>
              </w:rPr>
            </w:pPr>
            <w:r w:rsidRPr="00947466">
              <w:rPr>
                <w:rFonts w:eastAsia="楷体_GB2312"/>
              </w:rPr>
              <w:t>0</w:t>
            </w:r>
          </w:p>
        </w:tc>
      </w:tr>
    </w:tbl>
    <w:p w:rsidR="008C7A75" w:rsidRPr="00265A8D" w:rsidRDefault="008C7A75" w:rsidP="001C3030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sz w:val="21"/>
          <w:lang w:eastAsia="zh-CN"/>
        </w:rPr>
        <w:t>Namely,</w:t>
      </w:r>
      <w:r w:rsidR="008B6BC8">
        <w:rPr>
          <w:rFonts w:eastAsia="楷体_GB2312" w:hint="eastAsia"/>
          <w:sz w:val="21"/>
          <w:lang w:eastAsia="zh-CN"/>
        </w:rPr>
        <w:t xml:space="preserve"> UE </w:t>
      </w:r>
      <w:r>
        <w:rPr>
          <w:rFonts w:eastAsia="楷体_GB2312" w:hint="eastAsia"/>
          <w:sz w:val="21"/>
          <w:lang w:eastAsia="zh-CN"/>
        </w:rPr>
        <w:t>will</w:t>
      </w:r>
      <w:r w:rsidR="008B6BC8">
        <w:rPr>
          <w:rFonts w:eastAsia="楷体_GB2312" w:hint="eastAsia"/>
          <w:sz w:val="21"/>
          <w:lang w:eastAsia="zh-CN"/>
        </w:rPr>
        <w:t xml:space="preserve"> </w:t>
      </w:r>
      <w:r>
        <w:rPr>
          <w:rFonts w:eastAsia="楷体_GB2312" w:hint="eastAsia"/>
          <w:sz w:val="21"/>
          <w:lang w:eastAsia="zh-CN"/>
        </w:rPr>
        <w:t>indicate</w:t>
      </w:r>
      <w:r w:rsidR="008B6BC8">
        <w:rPr>
          <w:rFonts w:eastAsia="楷体_GB2312" w:hint="eastAsia"/>
          <w:sz w:val="21"/>
          <w:lang w:eastAsia="zh-CN"/>
        </w:rPr>
        <w:t xml:space="preserve"> which </w:t>
      </w:r>
      <w:r w:rsidR="00986AA3">
        <w:rPr>
          <w:rFonts w:eastAsia="楷体_GB2312" w:hint="eastAsia"/>
          <w:sz w:val="21"/>
          <w:lang w:eastAsia="zh-CN"/>
        </w:rPr>
        <w:t xml:space="preserve">combinations </w:t>
      </w:r>
      <w:r>
        <w:rPr>
          <w:rFonts w:eastAsia="楷体_GB2312" w:hint="eastAsia"/>
          <w:sz w:val="21"/>
          <w:lang w:eastAsia="zh-CN"/>
        </w:rPr>
        <w:t xml:space="preserve">in the matrix </w:t>
      </w:r>
      <w:r w:rsidR="00986AA3">
        <w:rPr>
          <w:rFonts w:eastAsia="楷体_GB2312" w:hint="eastAsia"/>
          <w:sz w:val="21"/>
          <w:lang w:eastAsia="zh-CN"/>
        </w:rPr>
        <w:t xml:space="preserve">(i.e. </w:t>
      </w:r>
      <w:r>
        <w:rPr>
          <w:rFonts w:eastAsia="楷体_GB2312" w:hint="eastAsia"/>
          <w:sz w:val="21"/>
          <w:lang w:eastAsia="zh-CN"/>
        </w:rPr>
        <w:t xml:space="preserve">among the ones </w:t>
      </w:r>
      <w:r w:rsidR="00986AA3">
        <w:rPr>
          <w:rFonts w:eastAsia="楷体_GB2312" w:hint="eastAsia"/>
          <w:sz w:val="21"/>
          <w:lang w:eastAsia="zh-CN"/>
        </w:rPr>
        <w:t>marked as 1</w:t>
      </w:r>
      <w:r w:rsidR="005B37BF">
        <w:rPr>
          <w:rFonts w:eastAsia="楷体_GB2312" w:hint="eastAsia"/>
          <w:sz w:val="21"/>
          <w:lang w:eastAsia="zh-CN"/>
        </w:rPr>
        <w:t>) are</w:t>
      </w:r>
      <w:r w:rsidR="00986AA3">
        <w:rPr>
          <w:rFonts w:eastAsia="楷体_GB2312" w:hint="eastAsia"/>
          <w:sz w:val="21"/>
          <w:lang w:eastAsia="zh-CN"/>
        </w:rPr>
        <w:t xml:space="preserve"> supported in the </w:t>
      </w:r>
      <w:r w:rsidR="00986AA3" w:rsidRPr="00C317CC">
        <w:rPr>
          <w:rFonts w:eastAsia="楷体_GB2312"/>
          <w:i/>
          <w:lang w:eastAsia="zh-CN"/>
        </w:rPr>
        <w:t>UECapabilityInformation</w:t>
      </w:r>
      <w:r w:rsidR="00986AA3">
        <w:rPr>
          <w:rFonts w:eastAsia="楷体_GB2312" w:hint="eastAsia"/>
          <w:lang w:eastAsia="zh-CN"/>
        </w:rPr>
        <w:t xml:space="preserve"> message.</w:t>
      </w:r>
    </w:p>
    <w:p w:rsidR="00D15946" w:rsidRDefault="001C3030" w:rsidP="001C3030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Furthermore</w:t>
      </w:r>
      <w:r w:rsidR="0017053A" w:rsidRPr="00F8658C">
        <w:rPr>
          <w:rFonts w:eastAsia="楷体_GB2312"/>
          <w:sz w:val="21"/>
          <w:lang w:eastAsia="zh-CN"/>
        </w:rPr>
        <w:t xml:space="preserve">, </w:t>
      </w:r>
      <w:r w:rsidR="006E7113">
        <w:rPr>
          <w:rFonts w:eastAsia="楷体_GB2312" w:hint="eastAsia"/>
          <w:sz w:val="21"/>
          <w:lang w:eastAsia="zh-CN"/>
        </w:rPr>
        <w:t>considering that</w:t>
      </w:r>
      <w:r>
        <w:rPr>
          <w:rFonts w:eastAsia="楷体_GB2312" w:hint="eastAsia"/>
          <w:sz w:val="21"/>
          <w:lang w:eastAsia="zh-CN"/>
        </w:rPr>
        <w:t xml:space="preserve"> </w:t>
      </w:r>
      <w:r w:rsidR="00A234C0">
        <w:rPr>
          <w:rFonts w:eastAsia="楷体_GB2312" w:hint="eastAsia"/>
          <w:sz w:val="21"/>
          <w:lang w:eastAsia="zh-CN"/>
        </w:rPr>
        <w:t>LTE</w:t>
      </w:r>
      <w:r>
        <w:rPr>
          <w:rFonts w:eastAsia="楷体_GB2312" w:hint="eastAsia"/>
          <w:sz w:val="21"/>
          <w:lang w:eastAsia="zh-CN"/>
        </w:rPr>
        <w:t xml:space="preserve"> </w:t>
      </w:r>
      <w:r w:rsidR="00A234C0">
        <w:rPr>
          <w:rFonts w:eastAsia="楷体_GB2312" w:hint="eastAsia"/>
          <w:sz w:val="21"/>
          <w:lang w:eastAsia="zh-CN"/>
        </w:rPr>
        <w:t>and/ or NR</w:t>
      </w:r>
      <w:r>
        <w:rPr>
          <w:rFonts w:eastAsia="楷体_GB2312" w:hint="eastAsia"/>
          <w:sz w:val="21"/>
          <w:lang w:eastAsia="zh-CN"/>
        </w:rPr>
        <w:t xml:space="preserve"> </w:t>
      </w:r>
      <w:r w:rsidR="006E7113">
        <w:rPr>
          <w:rFonts w:eastAsia="楷体_GB2312" w:hint="eastAsia"/>
          <w:sz w:val="21"/>
          <w:lang w:eastAsia="zh-CN"/>
        </w:rPr>
        <w:t>may</w:t>
      </w:r>
      <w:r w:rsidR="00A234C0">
        <w:rPr>
          <w:rFonts w:eastAsia="楷体_GB2312" w:hint="eastAsia"/>
          <w:sz w:val="21"/>
          <w:lang w:eastAsia="zh-CN"/>
        </w:rPr>
        <w:t xml:space="preserve"> configure CA to UE</w:t>
      </w:r>
      <w:r w:rsidRPr="001C3030">
        <w:rPr>
          <w:rFonts w:eastAsia="楷体_GB2312" w:hint="eastAsia"/>
          <w:sz w:val="21"/>
          <w:lang w:eastAsia="zh-CN"/>
        </w:rPr>
        <w:t xml:space="preserve"> </w:t>
      </w:r>
      <w:r>
        <w:rPr>
          <w:rFonts w:eastAsia="楷体_GB2312" w:hint="eastAsia"/>
          <w:sz w:val="21"/>
          <w:lang w:eastAsia="zh-CN"/>
        </w:rPr>
        <w:t>respectively</w:t>
      </w:r>
      <w:r w:rsidR="00A234C0">
        <w:rPr>
          <w:rFonts w:eastAsia="楷体_GB2312" w:hint="eastAsia"/>
          <w:sz w:val="21"/>
          <w:lang w:eastAsia="zh-CN"/>
        </w:rPr>
        <w:t xml:space="preserve">, </w:t>
      </w:r>
      <w:r>
        <w:rPr>
          <w:rFonts w:eastAsia="楷体_GB2312" w:hint="eastAsia"/>
          <w:sz w:val="21"/>
          <w:lang w:eastAsia="zh-CN"/>
        </w:rPr>
        <w:t xml:space="preserve">the following Combinations should also be defined by RAN4: </w:t>
      </w:r>
    </w:p>
    <w:p w:rsidR="00D15946" w:rsidRDefault="00D15946" w:rsidP="001C3030">
      <w:pPr>
        <w:pStyle w:val="af8"/>
        <w:numPr>
          <w:ilvl w:val="0"/>
          <w:numId w:val="12"/>
        </w:numPr>
        <w:spacing w:before="120"/>
        <w:ind w:firstLineChars="0"/>
        <w:jc w:val="left"/>
        <w:rPr>
          <w:rFonts w:eastAsia="楷体_GB2312"/>
        </w:rPr>
      </w:pPr>
      <w:r w:rsidRPr="00D15946">
        <w:rPr>
          <w:rFonts w:eastAsia="楷体_GB2312" w:hint="eastAsia"/>
        </w:rPr>
        <w:t>Combination</w:t>
      </w:r>
      <w:r w:rsidR="001C3030">
        <w:rPr>
          <w:rFonts w:eastAsia="楷体_GB2312" w:hint="eastAsia"/>
        </w:rPr>
        <w:t>_2</w:t>
      </w:r>
      <w:r w:rsidRPr="00D15946">
        <w:rPr>
          <w:rFonts w:eastAsia="楷体_GB2312"/>
        </w:rPr>
        <w:t xml:space="preserve">: </w:t>
      </w:r>
      <w:r w:rsidR="006E7113">
        <w:rPr>
          <w:rFonts w:eastAsia="楷体_GB2312" w:hint="eastAsia"/>
        </w:rPr>
        <w:t xml:space="preserve">Including the combination(s) about </w:t>
      </w:r>
      <w:r w:rsidR="001C3030" w:rsidRPr="001C3030">
        <w:rPr>
          <w:rFonts w:eastAsia="楷体_GB2312"/>
        </w:rPr>
        <w:t xml:space="preserve">which LTE Operating band </w:t>
      </w:r>
      <w:r w:rsidR="001C3030">
        <w:rPr>
          <w:rFonts w:eastAsia="楷体_GB2312" w:hint="eastAsia"/>
        </w:rPr>
        <w:t xml:space="preserve">for CA </w:t>
      </w:r>
      <w:r w:rsidR="001C3030" w:rsidRPr="001C3030">
        <w:rPr>
          <w:rFonts w:eastAsia="楷体_GB2312"/>
        </w:rPr>
        <w:t>and which NR Operating band could be configured simultaneously to the UE</w:t>
      </w:r>
      <w:r w:rsidRPr="00D15946">
        <w:rPr>
          <w:rFonts w:eastAsia="楷体_GB2312" w:hint="eastAsia"/>
        </w:rPr>
        <w:t xml:space="preserve">, </w:t>
      </w:r>
      <w:r w:rsidR="006E7113">
        <w:rPr>
          <w:rFonts w:eastAsia="楷体_GB2312" w:hint="eastAsia"/>
        </w:rPr>
        <w:t>when</w:t>
      </w:r>
      <w:r w:rsidR="001C3030">
        <w:rPr>
          <w:rFonts w:eastAsia="楷体_GB2312" w:hint="eastAsia"/>
        </w:rPr>
        <w:t xml:space="preserve"> </w:t>
      </w:r>
      <w:r w:rsidRPr="00D15946">
        <w:rPr>
          <w:rFonts w:eastAsia="楷体_GB2312" w:hint="eastAsia"/>
        </w:rPr>
        <w:t>LTE</w:t>
      </w:r>
      <w:r w:rsidR="001C3030">
        <w:rPr>
          <w:rFonts w:eastAsia="楷体_GB2312" w:hint="eastAsia"/>
        </w:rPr>
        <w:t xml:space="preserve"> </w:t>
      </w:r>
      <w:r w:rsidRPr="00D15946">
        <w:rPr>
          <w:rFonts w:eastAsia="楷体_GB2312" w:hint="eastAsia"/>
        </w:rPr>
        <w:t>is</w:t>
      </w:r>
      <w:r w:rsidR="00AB40E7">
        <w:rPr>
          <w:rFonts w:eastAsia="楷体_GB2312" w:hint="eastAsia"/>
        </w:rPr>
        <w:t xml:space="preserve"> </w:t>
      </w:r>
      <w:r w:rsidRPr="00D15946">
        <w:rPr>
          <w:rFonts w:eastAsia="楷体_GB2312" w:hint="eastAsia"/>
        </w:rPr>
        <w:t xml:space="preserve">configured </w:t>
      </w:r>
      <w:r w:rsidR="00AB40E7">
        <w:rPr>
          <w:rFonts w:eastAsia="楷体_GB2312" w:hint="eastAsia"/>
        </w:rPr>
        <w:t>in CA while</w:t>
      </w:r>
      <w:r w:rsidRPr="00D15946">
        <w:rPr>
          <w:rFonts w:eastAsia="楷体_GB2312" w:hint="eastAsia"/>
        </w:rPr>
        <w:t xml:space="preserve"> NR </w:t>
      </w:r>
      <w:r w:rsidR="00AB40E7">
        <w:rPr>
          <w:rFonts w:eastAsia="楷体_GB2312" w:hint="eastAsia"/>
        </w:rPr>
        <w:t>is not</w:t>
      </w:r>
      <w:r w:rsidR="001C3030">
        <w:rPr>
          <w:rFonts w:eastAsia="楷体_GB2312" w:hint="eastAsia"/>
        </w:rPr>
        <w:t>;</w:t>
      </w:r>
    </w:p>
    <w:p w:rsidR="00D15946" w:rsidRDefault="00D15946" w:rsidP="001C3030">
      <w:pPr>
        <w:pStyle w:val="af8"/>
        <w:numPr>
          <w:ilvl w:val="0"/>
          <w:numId w:val="12"/>
        </w:numPr>
        <w:spacing w:before="120"/>
        <w:ind w:firstLineChars="0"/>
        <w:jc w:val="left"/>
        <w:rPr>
          <w:rFonts w:eastAsia="楷体_GB2312"/>
        </w:rPr>
      </w:pPr>
      <w:r w:rsidRPr="00D15946">
        <w:rPr>
          <w:rFonts w:eastAsia="楷体_GB2312" w:hint="eastAsia"/>
        </w:rPr>
        <w:t>Combination</w:t>
      </w:r>
      <w:r w:rsidR="001C3030">
        <w:rPr>
          <w:rFonts w:eastAsia="楷体_GB2312" w:hint="eastAsia"/>
        </w:rPr>
        <w:t>_3</w:t>
      </w:r>
      <w:r w:rsidRPr="00D15946">
        <w:rPr>
          <w:rFonts w:eastAsia="楷体_GB2312"/>
        </w:rPr>
        <w:t xml:space="preserve">: </w:t>
      </w:r>
      <w:r w:rsidR="006E7113">
        <w:rPr>
          <w:rFonts w:eastAsia="楷体_GB2312" w:hint="eastAsia"/>
        </w:rPr>
        <w:t xml:space="preserve">Including the combination(s) about </w:t>
      </w:r>
      <w:r w:rsidR="001C3030" w:rsidRPr="001C3030">
        <w:rPr>
          <w:rFonts w:eastAsia="楷体_GB2312"/>
        </w:rPr>
        <w:t>which LTE Operating band</w:t>
      </w:r>
      <w:r w:rsidR="005625B9">
        <w:rPr>
          <w:rFonts w:eastAsia="楷体_GB2312" w:hint="eastAsia"/>
        </w:rPr>
        <w:t xml:space="preserve"> </w:t>
      </w:r>
      <w:r w:rsidR="001C3030" w:rsidRPr="001C3030">
        <w:rPr>
          <w:rFonts w:eastAsia="楷体_GB2312"/>
        </w:rPr>
        <w:t xml:space="preserve">and which NR Operating band </w:t>
      </w:r>
      <w:r w:rsidR="005625B9">
        <w:rPr>
          <w:rFonts w:eastAsia="楷体_GB2312" w:hint="eastAsia"/>
        </w:rPr>
        <w:t xml:space="preserve">for CA </w:t>
      </w:r>
      <w:r w:rsidR="001C3030" w:rsidRPr="001C3030">
        <w:rPr>
          <w:rFonts w:eastAsia="楷体_GB2312"/>
        </w:rPr>
        <w:t>could be configured simultaneously to the UE</w:t>
      </w:r>
      <w:r w:rsidR="001C3030" w:rsidRPr="00D15946">
        <w:rPr>
          <w:rFonts w:eastAsia="楷体_GB2312" w:hint="eastAsia"/>
        </w:rPr>
        <w:t>,</w:t>
      </w:r>
      <w:r w:rsidR="006E7113">
        <w:rPr>
          <w:rFonts w:eastAsia="楷体_GB2312" w:hint="eastAsia"/>
        </w:rPr>
        <w:t xml:space="preserve"> when</w:t>
      </w:r>
      <w:r w:rsidR="001C3030">
        <w:rPr>
          <w:rFonts w:eastAsia="楷体_GB2312" w:hint="eastAsia"/>
        </w:rPr>
        <w:t xml:space="preserve"> </w:t>
      </w:r>
      <w:r w:rsidR="00AB40E7" w:rsidRPr="00D15946">
        <w:rPr>
          <w:rFonts w:eastAsia="楷体_GB2312" w:hint="eastAsia"/>
        </w:rPr>
        <w:t>LTE</w:t>
      </w:r>
      <w:r w:rsidR="00AB40E7">
        <w:rPr>
          <w:rFonts w:eastAsia="楷体_GB2312" w:hint="eastAsia"/>
        </w:rPr>
        <w:t xml:space="preserve"> </w:t>
      </w:r>
      <w:r w:rsidR="00AB40E7" w:rsidRPr="00D15946">
        <w:rPr>
          <w:rFonts w:eastAsia="楷体_GB2312" w:hint="eastAsia"/>
        </w:rPr>
        <w:t>is</w:t>
      </w:r>
      <w:r w:rsidR="00AB40E7">
        <w:rPr>
          <w:rFonts w:eastAsia="楷体_GB2312" w:hint="eastAsia"/>
        </w:rPr>
        <w:t xml:space="preserve"> not </w:t>
      </w:r>
      <w:r w:rsidR="00AB40E7" w:rsidRPr="00D15946">
        <w:rPr>
          <w:rFonts w:eastAsia="楷体_GB2312" w:hint="eastAsia"/>
        </w:rPr>
        <w:t xml:space="preserve">configured </w:t>
      </w:r>
      <w:r w:rsidR="00AB40E7">
        <w:rPr>
          <w:rFonts w:eastAsia="楷体_GB2312" w:hint="eastAsia"/>
        </w:rPr>
        <w:t>in CA while</w:t>
      </w:r>
      <w:r w:rsidR="00AB40E7" w:rsidRPr="00D15946">
        <w:rPr>
          <w:rFonts w:eastAsia="楷体_GB2312" w:hint="eastAsia"/>
        </w:rPr>
        <w:t xml:space="preserve"> NR </w:t>
      </w:r>
      <w:r w:rsidR="00AB40E7">
        <w:rPr>
          <w:rFonts w:eastAsia="楷体_GB2312" w:hint="eastAsia"/>
        </w:rPr>
        <w:t>is</w:t>
      </w:r>
      <w:r w:rsidR="001C3030">
        <w:rPr>
          <w:rFonts w:eastAsia="楷体_GB2312" w:hint="eastAsia"/>
        </w:rPr>
        <w:t>;</w:t>
      </w:r>
    </w:p>
    <w:p w:rsidR="00E45156" w:rsidRPr="003237E4" w:rsidRDefault="00D15946" w:rsidP="001C3030">
      <w:pPr>
        <w:pStyle w:val="af8"/>
        <w:numPr>
          <w:ilvl w:val="0"/>
          <w:numId w:val="12"/>
        </w:numPr>
        <w:spacing w:before="120"/>
        <w:ind w:firstLineChars="0"/>
        <w:jc w:val="left"/>
        <w:rPr>
          <w:rFonts w:eastAsia="楷体_GB2312"/>
        </w:rPr>
      </w:pPr>
      <w:r w:rsidRPr="00D15946">
        <w:rPr>
          <w:rFonts w:eastAsia="楷体_GB2312" w:hint="eastAsia"/>
        </w:rPr>
        <w:t>Combination</w:t>
      </w:r>
      <w:r w:rsidR="001C3030">
        <w:rPr>
          <w:rFonts w:eastAsia="楷体_GB2312" w:hint="eastAsia"/>
        </w:rPr>
        <w:t>_4</w:t>
      </w:r>
      <w:r>
        <w:rPr>
          <w:rFonts w:eastAsia="楷体_GB2312" w:hint="eastAsia"/>
        </w:rPr>
        <w:t xml:space="preserve">: </w:t>
      </w:r>
      <w:r w:rsidR="006E7113">
        <w:rPr>
          <w:rFonts w:eastAsia="楷体_GB2312" w:hint="eastAsia"/>
        </w:rPr>
        <w:t xml:space="preserve">Including the combination(s) about </w:t>
      </w:r>
      <w:r w:rsidR="005625B9" w:rsidRPr="001C3030">
        <w:rPr>
          <w:rFonts w:eastAsia="楷体_GB2312"/>
        </w:rPr>
        <w:t xml:space="preserve">which LTE Operating band </w:t>
      </w:r>
      <w:r w:rsidR="005625B9">
        <w:rPr>
          <w:rFonts w:eastAsia="楷体_GB2312" w:hint="eastAsia"/>
        </w:rPr>
        <w:t xml:space="preserve">for CA </w:t>
      </w:r>
      <w:r w:rsidR="005625B9" w:rsidRPr="001C3030">
        <w:rPr>
          <w:rFonts w:eastAsia="楷体_GB2312"/>
        </w:rPr>
        <w:t xml:space="preserve">and which NR Operating band </w:t>
      </w:r>
      <w:r w:rsidR="005625B9">
        <w:rPr>
          <w:rFonts w:eastAsia="楷体_GB2312" w:hint="eastAsia"/>
        </w:rPr>
        <w:t xml:space="preserve">for CA </w:t>
      </w:r>
      <w:r w:rsidR="005625B9" w:rsidRPr="001C3030">
        <w:rPr>
          <w:rFonts w:eastAsia="楷体_GB2312"/>
        </w:rPr>
        <w:t>could be configured simultaneously to the UE</w:t>
      </w:r>
      <w:r w:rsidR="005625B9" w:rsidRPr="00D15946">
        <w:rPr>
          <w:rFonts w:eastAsia="楷体_GB2312" w:hint="eastAsia"/>
        </w:rPr>
        <w:t xml:space="preserve">, </w:t>
      </w:r>
      <w:r w:rsidR="006E7113">
        <w:rPr>
          <w:rFonts w:eastAsia="楷体_GB2312" w:hint="eastAsia"/>
        </w:rPr>
        <w:t>when</w:t>
      </w:r>
      <w:r w:rsidR="005625B9">
        <w:rPr>
          <w:rFonts w:eastAsia="楷体_GB2312" w:hint="eastAsia"/>
        </w:rPr>
        <w:t xml:space="preserve"> </w:t>
      </w:r>
      <w:r w:rsidR="005625B9" w:rsidRPr="00D15946">
        <w:rPr>
          <w:rFonts w:eastAsia="楷体_GB2312" w:hint="eastAsia"/>
        </w:rPr>
        <w:t>LTE</w:t>
      </w:r>
      <w:r w:rsidR="00AB40E7">
        <w:rPr>
          <w:rFonts w:eastAsia="楷体_GB2312" w:hint="eastAsia"/>
        </w:rPr>
        <w:t xml:space="preserve"> and NR are both configured in CA</w:t>
      </w:r>
      <w:r>
        <w:rPr>
          <w:rFonts w:eastAsia="楷体_GB2312" w:hint="eastAsia"/>
        </w:rPr>
        <w:t>.</w:t>
      </w:r>
      <w:r w:rsidR="001C3030" w:rsidRPr="003237E4">
        <w:rPr>
          <w:rFonts w:eastAsia="楷体_GB2312"/>
        </w:rPr>
        <w:t xml:space="preserve"> </w:t>
      </w:r>
    </w:p>
    <w:p w:rsidR="00CD39AC" w:rsidRDefault="005B37BF" w:rsidP="001C3030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Correspondingly, </w:t>
      </w:r>
      <w:r>
        <w:rPr>
          <w:rFonts w:eastAsia="楷体_GB2312" w:hint="eastAsia"/>
          <w:sz w:val="21"/>
          <w:lang w:eastAsia="zh-CN"/>
        </w:rPr>
        <w:t xml:space="preserve">UE will indicate which combinations of </w:t>
      </w:r>
      <w:r w:rsidRPr="00D15946">
        <w:rPr>
          <w:rFonts w:eastAsia="楷体_GB2312" w:hint="eastAsia"/>
        </w:rPr>
        <w:t>Combination</w:t>
      </w:r>
      <w:r>
        <w:rPr>
          <w:rFonts w:eastAsia="楷体_GB2312" w:hint="eastAsia"/>
        </w:rPr>
        <w:t>_</w:t>
      </w:r>
      <w:r>
        <w:rPr>
          <w:rFonts w:eastAsia="楷体_GB2312" w:hint="eastAsia"/>
          <w:lang w:eastAsia="zh-CN"/>
        </w:rPr>
        <w:t xml:space="preserve">2/ </w:t>
      </w:r>
      <w:r>
        <w:rPr>
          <w:rFonts w:eastAsia="楷体_GB2312" w:hint="eastAsia"/>
        </w:rPr>
        <w:t>3</w:t>
      </w:r>
      <w:r>
        <w:rPr>
          <w:rFonts w:eastAsia="楷体_GB2312" w:hint="eastAsia"/>
          <w:lang w:eastAsia="zh-CN"/>
        </w:rPr>
        <w:t>/ 4</w:t>
      </w:r>
      <w:r>
        <w:rPr>
          <w:rFonts w:eastAsia="楷体_GB2312" w:hint="eastAsia"/>
          <w:sz w:val="21"/>
          <w:lang w:eastAsia="zh-CN"/>
        </w:rPr>
        <w:t xml:space="preserve"> are supported in the </w:t>
      </w:r>
      <w:r w:rsidRPr="00C317CC">
        <w:rPr>
          <w:rFonts w:eastAsia="楷体_GB2312"/>
          <w:i/>
          <w:lang w:eastAsia="zh-CN"/>
        </w:rPr>
        <w:t>UECapabilityInformation</w:t>
      </w:r>
      <w:r>
        <w:rPr>
          <w:rFonts w:eastAsia="楷体_GB2312" w:hint="eastAsia"/>
          <w:lang w:eastAsia="zh-CN"/>
        </w:rPr>
        <w:t xml:space="preserve"> message.</w:t>
      </w:r>
    </w:p>
    <w:p w:rsidR="00E60ECB" w:rsidRDefault="00CD39AC" w:rsidP="001C3030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For another capability which is agreed to be coordinated between LTE and NR, i.e.</w:t>
      </w:r>
      <w:r w:rsidR="004D265A">
        <w:rPr>
          <w:rFonts w:eastAsia="楷体_GB2312" w:hint="eastAsia"/>
          <w:sz w:val="21"/>
          <w:lang w:val="en-US" w:eastAsia="zh-CN"/>
        </w:rPr>
        <w:t xml:space="preserve"> L2 </w:t>
      </w:r>
      <w:r w:rsidR="00E60ECB" w:rsidRPr="00F8658C">
        <w:rPr>
          <w:rFonts w:eastAsia="楷体_GB2312"/>
          <w:sz w:val="21"/>
          <w:lang w:val="en-US" w:eastAsia="zh-CN"/>
        </w:rPr>
        <w:t xml:space="preserve">buffer, </w:t>
      </w:r>
      <w:r w:rsidR="00A7598E">
        <w:rPr>
          <w:rFonts w:eastAsia="楷体_GB2312" w:hint="eastAsia"/>
          <w:sz w:val="21"/>
          <w:lang w:val="en-US" w:eastAsia="zh-CN"/>
        </w:rPr>
        <w:t xml:space="preserve">since the specific buffer size is associated with </w:t>
      </w:r>
      <w:r w:rsidR="00104861">
        <w:rPr>
          <w:rFonts w:eastAsia="楷体_GB2312" w:hint="eastAsia"/>
          <w:sz w:val="21"/>
          <w:lang w:val="en-US" w:eastAsia="zh-CN"/>
        </w:rPr>
        <w:t xml:space="preserve">the given </w:t>
      </w:r>
      <w:r w:rsidR="00A7598E">
        <w:rPr>
          <w:rFonts w:eastAsia="楷体_GB2312" w:hint="eastAsia"/>
          <w:sz w:val="21"/>
          <w:lang w:val="en-US" w:eastAsia="zh-CN"/>
        </w:rPr>
        <w:t xml:space="preserve">UE Category, then the </w:t>
      </w:r>
      <w:r w:rsidR="00104861">
        <w:rPr>
          <w:rFonts w:eastAsia="楷体_GB2312" w:hint="eastAsia"/>
          <w:sz w:val="21"/>
          <w:lang w:val="en-US" w:eastAsia="zh-CN"/>
        </w:rPr>
        <w:t xml:space="preserve">above </w:t>
      </w:r>
      <w:r w:rsidR="00A7598E">
        <w:rPr>
          <w:rFonts w:eastAsia="楷体_GB2312" w:hint="eastAsia"/>
          <w:sz w:val="21"/>
          <w:lang w:val="en-US" w:eastAsia="zh-CN"/>
        </w:rPr>
        <w:t>analysis on operating band (for CA) is also suitable for L2 buffer, as long as the structure of L2 buffer/ UE Category defined in NR is similar as in LTE</w:t>
      </w:r>
      <w:r w:rsidR="00104861">
        <w:rPr>
          <w:rFonts w:eastAsia="楷体_GB2312" w:hint="eastAsia"/>
          <w:sz w:val="21"/>
          <w:lang w:val="en-US" w:eastAsia="zh-CN"/>
        </w:rPr>
        <w:t>. The structure of combinations (</w:t>
      </w:r>
      <w:r w:rsidR="00104861" w:rsidRPr="00D15946">
        <w:rPr>
          <w:rFonts w:eastAsia="楷体_GB2312" w:hint="eastAsia"/>
        </w:rPr>
        <w:t>Combination</w:t>
      </w:r>
      <w:r w:rsidR="00104861">
        <w:rPr>
          <w:rFonts w:eastAsia="楷体_GB2312" w:hint="eastAsia"/>
        </w:rPr>
        <w:t>_</w:t>
      </w:r>
      <w:r w:rsidR="00104861">
        <w:rPr>
          <w:rFonts w:eastAsia="楷体_GB2312" w:hint="eastAsia"/>
          <w:lang w:eastAsia="zh-CN"/>
        </w:rPr>
        <w:t>5</w:t>
      </w:r>
      <w:r w:rsidR="00104861">
        <w:rPr>
          <w:rFonts w:eastAsia="楷体_GB2312" w:hint="eastAsia"/>
          <w:sz w:val="21"/>
          <w:lang w:val="en-US" w:eastAsia="zh-CN"/>
        </w:rPr>
        <w:t xml:space="preserve">) related to L2 buffer/ UE Category is </w:t>
      </w:r>
      <w:r w:rsidR="00A7598E">
        <w:rPr>
          <w:rFonts w:eastAsia="楷体_GB2312" w:hint="eastAsia"/>
          <w:sz w:val="21"/>
          <w:lang w:val="en-US" w:eastAsia="zh-CN"/>
        </w:rPr>
        <w:t>shown in the following figure and matrix</w:t>
      </w:r>
      <w:r w:rsidR="00233F57">
        <w:rPr>
          <w:rFonts w:eastAsia="楷体_GB2312" w:hint="eastAsia"/>
          <w:sz w:val="21"/>
          <w:lang w:val="en-US" w:eastAsia="zh-CN"/>
        </w:rPr>
        <w:t>.</w:t>
      </w:r>
    </w:p>
    <w:p w:rsidR="00233F57" w:rsidRDefault="00104861" w:rsidP="00233F57">
      <w:pPr>
        <w:tabs>
          <w:tab w:val="left" w:pos="567"/>
        </w:tabs>
        <w:adjustRightInd w:val="0"/>
        <w:snapToGrid w:val="0"/>
        <w:spacing w:before="120" w:after="0"/>
        <w:jc w:val="center"/>
        <w:rPr>
          <w:lang w:eastAsia="zh-CN"/>
        </w:rPr>
      </w:pPr>
      <w:r>
        <w:object w:dxaOrig="6008" w:dyaOrig="2323">
          <v:shape id="_x0000_i1028" type="#_x0000_t75" style="width:300.9pt;height:116.15pt" o:ole="">
            <v:imagedata r:id="rId13" o:title=""/>
          </v:shape>
          <o:OLEObject Type="Embed" ProgID="Visio.Drawing.11" ShapeID="_x0000_i1028" DrawAspect="Content" ObjectID="_1555487738" r:id="rId14"/>
        </w:object>
      </w:r>
    </w:p>
    <w:p w:rsidR="00A7598E" w:rsidRDefault="00A7598E" w:rsidP="00233F57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cs="Arial"/>
          <w:b/>
          <w:lang w:eastAsia="zh-CN"/>
        </w:rPr>
      </w:pPr>
      <w:r w:rsidRPr="00F75C82">
        <w:rPr>
          <w:rFonts w:hint="eastAsia"/>
          <w:b/>
          <w:lang w:eastAsia="zh-CN"/>
        </w:rPr>
        <w:t xml:space="preserve">Fig 4 </w:t>
      </w:r>
      <w:r w:rsidR="00F75C82">
        <w:rPr>
          <w:rFonts w:hint="eastAsia"/>
          <w:b/>
          <w:lang w:eastAsia="zh-CN"/>
        </w:rPr>
        <w:t>UE Category defined in LTE-NR</w:t>
      </w:r>
      <w:r w:rsidR="00F75C82" w:rsidRPr="00A234C0">
        <w:rPr>
          <w:rFonts w:hint="eastAsia"/>
          <w:b/>
          <w:lang w:eastAsia="zh-CN"/>
        </w:rPr>
        <w:t xml:space="preserve"> and </w:t>
      </w:r>
      <w:r w:rsidR="00F75C82" w:rsidRPr="00A234C0">
        <w:rPr>
          <w:rFonts w:cs="Arial"/>
          <w:b/>
          <w:i/>
        </w:rPr>
        <w:t>supported</w:t>
      </w:r>
      <w:r w:rsidR="00F75C82">
        <w:rPr>
          <w:rFonts w:cs="Arial" w:hint="eastAsia"/>
          <w:b/>
          <w:i/>
          <w:lang w:eastAsia="zh-CN"/>
        </w:rPr>
        <w:t>CategoryLTENR</w:t>
      </w:r>
      <w:r w:rsidR="00F75C82" w:rsidRPr="00A234C0">
        <w:rPr>
          <w:rFonts w:cs="Arial" w:hint="eastAsia"/>
          <w:b/>
          <w:i/>
          <w:lang w:eastAsia="zh-CN"/>
        </w:rPr>
        <w:t xml:space="preserve"> </w:t>
      </w:r>
      <w:r w:rsidR="00F75C82" w:rsidRPr="00A234C0">
        <w:rPr>
          <w:rFonts w:cs="Arial" w:hint="eastAsia"/>
          <w:b/>
          <w:lang w:eastAsia="zh-CN"/>
        </w:rPr>
        <w:t>by UE</w:t>
      </w:r>
    </w:p>
    <w:p w:rsidR="00BB6B54" w:rsidRDefault="00BB6B54" w:rsidP="00233F57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cs="Arial"/>
          <w:b/>
          <w:lang w:eastAsia="zh-CN"/>
        </w:rPr>
      </w:pPr>
    </w:p>
    <w:tbl>
      <w:tblPr>
        <w:tblStyle w:val="af7"/>
        <w:tblW w:w="4018" w:type="pct"/>
        <w:jc w:val="center"/>
        <w:tblLook w:val="04A0"/>
      </w:tblPr>
      <w:tblGrid>
        <w:gridCol w:w="1585"/>
        <w:gridCol w:w="1584"/>
        <w:gridCol w:w="1584"/>
        <w:gridCol w:w="1584"/>
        <w:gridCol w:w="1584"/>
      </w:tblGrid>
      <w:tr w:rsidR="00BB6B54" w:rsidRPr="00BB6B54" w:rsidTr="00BB6B54">
        <w:trPr>
          <w:jc w:val="center"/>
        </w:trPr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 xml:space="preserve">NR </w:t>
            </w:r>
            <w:r w:rsidRPr="00BB6B54">
              <w:rPr>
                <w:rFonts w:eastAsia="楷体_GB2312"/>
                <w:lang w:eastAsia="zh-CN"/>
              </w:rPr>
              <w:t>Category</w:t>
            </w:r>
            <w:r w:rsidRPr="00BB6B54">
              <w:rPr>
                <w:rFonts w:eastAsia="楷体_GB2312"/>
              </w:rPr>
              <w:t xml:space="preserve"> 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 xml:space="preserve">NR </w:t>
            </w:r>
            <w:r w:rsidRPr="00BB6B54">
              <w:rPr>
                <w:rFonts w:eastAsia="楷体_GB2312"/>
                <w:lang w:eastAsia="zh-CN"/>
              </w:rPr>
              <w:t>Category</w:t>
            </w:r>
            <w:r w:rsidRPr="00BB6B54">
              <w:rPr>
                <w:rFonts w:eastAsia="楷体_GB2312"/>
              </w:rPr>
              <w:t xml:space="preserve"> 2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</w:t>
            </w:r>
          </w:p>
        </w:tc>
        <w:tc>
          <w:tcPr>
            <w:tcW w:w="1001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</w:rPr>
              <w:t>NR</w:t>
            </w:r>
            <w:r w:rsidRPr="00BB6B54">
              <w:rPr>
                <w:rFonts w:eastAsia="楷体_GB2312"/>
                <w:lang w:eastAsia="zh-CN"/>
              </w:rPr>
              <w:t xml:space="preserve"> Category</w:t>
            </w:r>
            <w:r w:rsidRPr="00BB6B54">
              <w:rPr>
                <w:rFonts w:eastAsia="楷体_GB2312"/>
              </w:rPr>
              <w:t xml:space="preserve"> </w:t>
            </w:r>
            <w:r w:rsidRPr="00BB6B54">
              <w:rPr>
                <w:rFonts w:eastAsia="楷体_GB2312"/>
                <w:lang w:eastAsia="zh-CN"/>
              </w:rPr>
              <w:t>n</w:t>
            </w:r>
          </w:p>
        </w:tc>
      </w:tr>
      <w:tr w:rsidR="00BB6B54" w:rsidRPr="00BB6B54" w:rsidTr="00BB6B54">
        <w:trPr>
          <w:jc w:val="center"/>
        </w:trPr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 xml:space="preserve">LTE </w:t>
            </w:r>
            <w:r w:rsidRPr="00BB6B54">
              <w:rPr>
                <w:rFonts w:eastAsia="楷体_GB2312"/>
                <w:lang w:eastAsia="zh-CN"/>
              </w:rPr>
              <w:t>Category</w:t>
            </w:r>
            <w:r w:rsidRPr="00BB6B54">
              <w:rPr>
                <w:rFonts w:eastAsia="楷体_GB2312"/>
              </w:rPr>
              <w:t xml:space="preserve"> 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  <w:lang w:eastAsia="zh-CN"/>
              </w:rPr>
              <w:t>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...</w:t>
            </w:r>
          </w:p>
        </w:tc>
        <w:tc>
          <w:tcPr>
            <w:tcW w:w="1001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1</w:t>
            </w:r>
          </w:p>
        </w:tc>
      </w:tr>
      <w:tr w:rsidR="00BB6B54" w:rsidRPr="00BB6B54" w:rsidTr="00BB6B54">
        <w:trPr>
          <w:jc w:val="center"/>
        </w:trPr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 xml:space="preserve">LTE </w:t>
            </w:r>
            <w:r w:rsidRPr="00BB6B54">
              <w:rPr>
                <w:rFonts w:eastAsia="楷体_GB2312"/>
                <w:lang w:eastAsia="zh-CN"/>
              </w:rPr>
              <w:t>Category</w:t>
            </w:r>
            <w:r w:rsidRPr="00BB6B54">
              <w:rPr>
                <w:rFonts w:eastAsia="楷体_GB2312"/>
              </w:rPr>
              <w:t xml:space="preserve"> 2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  <w:lang w:eastAsia="zh-CN"/>
              </w:rPr>
              <w:t>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  <w:lang w:eastAsia="zh-CN"/>
              </w:rPr>
              <w:t>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...</w:t>
            </w:r>
          </w:p>
        </w:tc>
        <w:tc>
          <w:tcPr>
            <w:tcW w:w="1001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0</w:t>
            </w:r>
          </w:p>
        </w:tc>
      </w:tr>
      <w:tr w:rsidR="00BB6B54" w:rsidRPr="00BB6B54" w:rsidTr="00BB6B54">
        <w:trPr>
          <w:jc w:val="center"/>
        </w:trPr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...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  <w:lang w:eastAsia="zh-CN"/>
              </w:rPr>
              <w:t>0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...</w:t>
            </w:r>
          </w:p>
        </w:tc>
        <w:tc>
          <w:tcPr>
            <w:tcW w:w="1001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...</w:t>
            </w:r>
          </w:p>
        </w:tc>
      </w:tr>
      <w:tr w:rsidR="00BB6B54" w:rsidRPr="00BB6B54" w:rsidTr="00BB6B54">
        <w:trPr>
          <w:jc w:val="center"/>
        </w:trPr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 xml:space="preserve">LTE </w:t>
            </w:r>
            <w:r w:rsidRPr="00BB6B54">
              <w:rPr>
                <w:rFonts w:eastAsia="楷体_GB2312"/>
                <w:lang w:eastAsia="zh-CN"/>
              </w:rPr>
              <w:t>Category</w:t>
            </w:r>
            <w:r w:rsidRPr="00BB6B54">
              <w:rPr>
                <w:rFonts w:eastAsia="楷体_GB2312"/>
              </w:rPr>
              <w:t xml:space="preserve"> m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  <w:r w:rsidRPr="00BB6B54">
              <w:rPr>
                <w:rFonts w:eastAsia="楷体_GB2312"/>
              </w:rPr>
              <w:t>1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  <w:lang w:eastAsia="zh-CN"/>
              </w:rPr>
              <w:t>0</w:t>
            </w:r>
          </w:p>
        </w:tc>
        <w:tc>
          <w:tcPr>
            <w:tcW w:w="1000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</w:rPr>
            </w:pPr>
          </w:p>
        </w:tc>
        <w:tc>
          <w:tcPr>
            <w:tcW w:w="1001" w:type="pct"/>
          </w:tcPr>
          <w:p w:rsidR="00BB6B54" w:rsidRPr="00BB6B54" w:rsidRDefault="00BB6B54" w:rsidP="00BB6B54">
            <w:pPr>
              <w:spacing w:after="0"/>
              <w:rPr>
                <w:rFonts w:eastAsia="楷体_GB2312"/>
                <w:lang w:eastAsia="zh-CN"/>
              </w:rPr>
            </w:pPr>
            <w:r w:rsidRPr="00BB6B54">
              <w:rPr>
                <w:rFonts w:eastAsia="楷体_GB2312"/>
                <w:lang w:eastAsia="zh-CN"/>
              </w:rPr>
              <w:t>0</w:t>
            </w:r>
          </w:p>
        </w:tc>
      </w:tr>
    </w:tbl>
    <w:p w:rsidR="00BB6B54" w:rsidRDefault="00BB6B54" w:rsidP="00BB6B54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/>
          <w:sz w:val="21"/>
          <w:lang w:val="en-US" w:eastAsia="zh-CN"/>
        </w:rPr>
        <w:t>Note: m-UE category leve</w:t>
      </w:r>
      <w:r>
        <w:rPr>
          <w:rFonts w:eastAsia="楷体_GB2312" w:hint="eastAsia"/>
          <w:sz w:val="21"/>
          <w:lang w:val="en-US" w:eastAsia="zh-CN"/>
        </w:rPr>
        <w:t>l</w:t>
      </w:r>
      <w:r w:rsidRPr="00BB6B54">
        <w:rPr>
          <w:rFonts w:eastAsia="楷体_GB2312"/>
          <w:sz w:val="21"/>
          <w:lang w:val="en-US" w:eastAsia="zh-CN"/>
        </w:rPr>
        <w:t xml:space="preserve"> in </w:t>
      </w:r>
      <w:r>
        <w:rPr>
          <w:rFonts w:eastAsia="楷体_GB2312" w:hint="eastAsia"/>
          <w:sz w:val="21"/>
          <w:lang w:val="en-US" w:eastAsia="zh-CN"/>
        </w:rPr>
        <w:t>LTE</w:t>
      </w:r>
      <w:r w:rsidRPr="00BB6B54">
        <w:rPr>
          <w:rFonts w:eastAsia="楷体_GB2312"/>
          <w:sz w:val="21"/>
          <w:lang w:val="en-US" w:eastAsia="zh-CN"/>
        </w:rPr>
        <w:t>, n-UE category leve</w:t>
      </w:r>
      <w:r>
        <w:rPr>
          <w:rFonts w:eastAsia="楷体_GB2312" w:hint="eastAsia"/>
          <w:sz w:val="21"/>
          <w:lang w:val="en-US" w:eastAsia="zh-CN"/>
        </w:rPr>
        <w:t>l</w:t>
      </w:r>
      <w:r w:rsidRPr="00BB6B54">
        <w:rPr>
          <w:rFonts w:eastAsia="楷体_GB2312"/>
          <w:sz w:val="21"/>
          <w:lang w:val="en-US" w:eastAsia="zh-CN"/>
        </w:rPr>
        <w:t xml:space="preserve"> in </w:t>
      </w:r>
      <w:r>
        <w:rPr>
          <w:rFonts w:eastAsia="楷体_GB2312" w:hint="eastAsia"/>
          <w:sz w:val="21"/>
          <w:lang w:val="en-US" w:eastAsia="zh-CN"/>
        </w:rPr>
        <w:t>NR</w:t>
      </w:r>
      <w:r w:rsidRPr="00BB6B54">
        <w:rPr>
          <w:rFonts w:eastAsia="楷体_GB2312"/>
          <w:sz w:val="21"/>
          <w:lang w:val="en-US" w:eastAsia="zh-CN"/>
        </w:rPr>
        <w:t>.</w:t>
      </w:r>
    </w:p>
    <w:p w:rsidR="00954D38" w:rsidRDefault="00AC1C92" w:rsidP="00BB6B54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Then </w:t>
      </w:r>
      <w:r>
        <w:rPr>
          <w:rFonts w:eastAsia="楷体_GB2312" w:hint="eastAsia"/>
          <w:sz w:val="21"/>
          <w:lang w:eastAsia="zh-CN"/>
        </w:rPr>
        <w:t xml:space="preserve">UE will indicate which combinations of </w:t>
      </w:r>
      <w:r w:rsidRPr="00D15946">
        <w:rPr>
          <w:rFonts w:eastAsia="楷体_GB2312" w:hint="eastAsia"/>
        </w:rPr>
        <w:t>Combination</w:t>
      </w:r>
      <w:r>
        <w:rPr>
          <w:rFonts w:eastAsia="楷体_GB2312" w:hint="eastAsia"/>
        </w:rPr>
        <w:t>_</w:t>
      </w:r>
      <w:r>
        <w:rPr>
          <w:rFonts w:eastAsia="楷体_GB2312" w:hint="eastAsia"/>
          <w:lang w:eastAsia="zh-CN"/>
        </w:rPr>
        <w:t>5</w:t>
      </w:r>
      <w:r>
        <w:rPr>
          <w:rFonts w:eastAsia="楷体_GB2312" w:hint="eastAsia"/>
          <w:sz w:val="21"/>
          <w:lang w:eastAsia="zh-CN"/>
        </w:rPr>
        <w:t xml:space="preserve"> are supported in the </w:t>
      </w:r>
      <w:r w:rsidRPr="00C317CC">
        <w:rPr>
          <w:rFonts w:eastAsia="楷体_GB2312"/>
          <w:i/>
          <w:lang w:eastAsia="zh-CN"/>
        </w:rPr>
        <w:t>UECapabilityInformation</w:t>
      </w:r>
      <w:r>
        <w:rPr>
          <w:rFonts w:eastAsia="楷体_GB2312" w:hint="eastAsia"/>
          <w:lang w:eastAsia="zh-CN"/>
        </w:rPr>
        <w:t xml:space="preserve"> message.</w:t>
      </w:r>
    </w:p>
    <w:p w:rsidR="00FA4D5F" w:rsidRPr="007E40A5" w:rsidRDefault="00537FCA" w:rsidP="00A91967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Observation 2: From RAN2’s aspect, the following combinations should be supported in the </w:t>
      </w:r>
      <w:r w:rsidRPr="00537FCA">
        <w:rPr>
          <w:rFonts w:eastAsia="楷体_GB2312"/>
          <w:b/>
          <w:i/>
          <w:lang w:eastAsia="zh-CN"/>
        </w:rPr>
        <w:t>UECapabilityInformation</w:t>
      </w:r>
      <w:r w:rsidRPr="00537FCA">
        <w:rPr>
          <w:rFonts w:eastAsia="楷体_GB2312"/>
          <w:b/>
          <w:lang w:eastAsia="zh-CN"/>
        </w:rPr>
        <w:t xml:space="preserve"> message.</w:t>
      </w:r>
    </w:p>
    <w:p w:rsidR="00A91967" w:rsidRPr="007E40A5" w:rsidRDefault="00537FCA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Combination_1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537FCA">
        <w:rPr>
          <w:rFonts w:eastAsia="楷体_GB2312"/>
          <w:b/>
          <w:sz w:val="21"/>
          <w:lang w:eastAsia="zh-CN"/>
        </w:rPr>
        <w:t xml:space="preserve"> 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537FCA">
        <w:rPr>
          <w:rFonts w:eastAsia="楷体_GB2312"/>
          <w:b/>
          <w:sz w:val="21"/>
          <w:lang w:val="en-US" w:eastAsia="zh-CN"/>
        </w:rPr>
        <w:t>)</w:t>
      </w:r>
      <w:r w:rsidR="006644B7">
        <w:rPr>
          <w:rFonts w:eastAsia="楷体_GB2312" w:hint="eastAsia"/>
          <w:b/>
          <w:sz w:val="21"/>
          <w:lang w:val="en-US" w:eastAsia="zh-CN"/>
        </w:rPr>
        <w:t>;</w:t>
      </w:r>
    </w:p>
    <w:p w:rsidR="00A91967" w:rsidRPr="007E40A5" w:rsidRDefault="00537FCA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Combination_2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/>
          <w:b/>
          <w:i/>
          <w:sz w:val="21"/>
          <w:lang w:eastAsia="zh-CN"/>
        </w:rPr>
        <w:t xml:space="preserve">Operating band </w:t>
      </w:r>
      <w:r w:rsidR="006644B7" w:rsidRPr="006644B7">
        <w:rPr>
          <w:rFonts w:eastAsia="楷体_GB2312" w:hint="eastAsia"/>
          <w:b/>
          <w:i/>
          <w:sz w:val="21"/>
          <w:lang w:eastAsia="zh-CN"/>
        </w:rPr>
        <w:t>for CA</w:t>
      </w:r>
      <w:r w:rsidR="006644B7">
        <w:rPr>
          <w:rFonts w:eastAsia="楷体_GB2312" w:hint="eastAsia"/>
          <w:b/>
          <w:sz w:val="21"/>
          <w:lang w:eastAsia="zh-CN"/>
        </w:rPr>
        <w:t xml:space="preserve"> </w:t>
      </w:r>
      <w:r w:rsidRPr="00537FCA">
        <w:rPr>
          <w:rFonts w:eastAsia="楷体_GB2312"/>
          <w:b/>
          <w:sz w:val="21"/>
          <w:lang w:eastAsia="zh-CN"/>
        </w:rPr>
        <w:t xml:space="preserve">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537FCA">
        <w:rPr>
          <w:rFonts w:eastAsia="楷体_GB2312"/>
          <w:b/>
          <w:sz w:val="21"/>
          <w:lang w:val="en-US" w:eastAsia="zh-CN"/>
        </w:rPr>
        <w:t>)</w:t>
      </w:r>
      <w:r w:rsidR="006644B7">
        <w:rPr>
          <w:rFonts w:eastAsia="楷体_GB2312" w:hint="eastAsia"/>
          <w:b/>
          <w:sz w:val="21"/>
          <w:lang w:val="en-US" w:eastAsia="zh-CN"/>
        </w:rPr>
        <w:t>;</w:t>
      </w:r>
    </w:p>
    <w:p w:rsidR="00A91967" w:rsidRPr="007E40A5" w:rsidRDefault="00537FCA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Combination_3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="007E40A5" w:rsidRPr="006644B7">
        <w:rPr>
          <w:rFonts w:eastAsia="楷体_GB2312" w:hint="eastAsia"/>
          <w:b/>
          <w:i/>
          <w:sz w:val="21"/>
          <w:lang w:eastAsia="zh-CN"/>
        </w:rPr>
        <w:t>O</w:t>
      </w:r>
      <w:r w:rsidRPr="006644B7">
        <w:rPr>
          <w:rFonts w:eastAsia="楷体_GB2312"/>
          <w:b/>
          <w:i/>
          <w:sz w:val="21"/>
          <w:lang w:eastAsia="zh-CN"/>
        </w:rPr>
        <w:t>perating band</w:t>
      </w:r>
      <w:r w:rsidRPr="00537FCA">
        <w:rPr>
          <w:rFonts w:eastAsia="楷体_GB2312"/>
          <w:b/>
          <w:sz w:val="21"/>
          <w:lang w:eastAsia="zh-CN"/>
        </w:rPr>
        <w:t xml:space="preserve"> 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="006644B7" w:rsidRPr="006644B7">
        <w:rPr>
          <w:rFonts w:eastAsia="楷体_GB2312" w:hint="eastAsia"/>
          <w:b/>
          <w:i/>
          <w:sz w:val="21"/>
          <w:lang w:eastAsia="zh-CN"/>
        </w:rPr>
        <w:t xml:space="preserve"> for CA</w:t>
      </w:r>
      <w:r w:rsidRPr="00537FCA">
        <w:rPr>
          <w:rFonts w:eastAsia="楷体_GB2312"/>
          <w:b/>
          <w:sz w:val="21"/>
          <w:lang w:val="en-US" w:eastAsia="zh-CN"/>
        </w:rPr>
        <w:t>)</w:t>
      </w:r>
      <w:r w:rsidR="006644B7">
        <w:rPr>
          <w:rFonts w:eastAsia="楷体_GB2312" w:hint="eastAsia"/>
          <w:b/>
          <w:sz w:val="21"/>
          <w:lang w:val="en-US" w:eastAsia="zh-CN"/>
        </w:rPr>
        <w:t>;</w:t>
      </w:r>
    </w:p>
    <w:p w:rsidR="00A91967" w:rsidRPr="007E40A5" w:rsidRDefault="00537FCA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Combination_4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/>
          <w:b/>
          <w:i/>
          <w:sz w:val="21"/>
          <w:lang w:eastAsia="zh-CN"/>
        </w:rPr>
        <w:t xml:space="preserve">Operating band </w:t>
      </w:r>
      <w:r w:rsidR="006644B7" w:rsidRPr="006644B7">
        <w:rPr>
          <w:rFonts w:eastAsia="楷体_GB2312" w:hint="eastAsia"/>
          <w:b/>
          <w:i/>
          <w:sz w:val="21"/>
          <w:lang w:eastAsia="zh-CN"/>
        </w:rPr>
        <w:t>for CA</w:t>
      </w:r>
      <w:r w:rsidR="006644B7">
        <w:rPr>
          <w:rFonts w:eastAsia="楷体_GB2312" w:hint="eastAsia"/>
          <w:b/>
          <w:sz w:val="21"/>
          <w:lang w:eastAsia="zh-CN"/>
        </w:rPr>
        <w:t xml:space="preserve"> </w:t>
      </w:r>
      <w:r w:rsidRPr="00537FCA">
        <w:rPr>
          <w:rFonts w:eastAsia="楷体_GB2312"/>
          <w:b/>
          <w:sz w:val="21"/>
          <w:lang w:eastAsia="zh-CN"/>
        </w:rPr>
        <w:t xml:space="preserve">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="006644B7" w:rsidRPr="006644B7">
        <w:rPr>
          <w:rFonts w:eastAsia="楷体_GB2312" w:hint="eastAsia"/>
          <w:b/>
          <w:i/>
          <w:sz w:val="21"/>
          <w:lang w:eastAsia="zh-CN"/>
        </w:rPr>
        <w:t xml:space="preserve"> for CA</w:t>
      </w:r>
      <w:r w:rsidRPr="00537FCA">
        <w:rPr>
          <w:rFonts w:eastAsia="楷体_GB2312"/>
          <w:b/>
          <w:sz w:val="21"/>
          <w:lang w:val="en-US" w:eastAsia="zh-CN"/>
        </w:rPr>
        <w:t>)</w:t>
      </w:r>
      <w:r w:rsidR="006644B7">
        <w:rPr>
          <w:rFonts w:eastAsia="楷体_GB2312" w:hint="eastAsia"/>
          <w:b/>
          <w:sz w:val="21"/>
          <w:lang w:val="en-US" w:eastAsia="zh-CN"/>
        </w:rPr>
        <w:t>;</w:t>
      </w:r>
    </w:p>
    <w:p w:rsidR="00A91967" w:rsidRPr="007E40A5" w:rsidRDefault="00537FCA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Combination_5 (defined as combination of </w:t>
      </w:r>
      <w:r w:rsidRPr="00537FCA">
        <w:rPr>
          <w:rFonts w:eastAsia="楷体_GB2312"/>
          <w:b/>
          <w:sz w:val="21"/>
          <w:lang w:eastAsia="zh-CN"/>
        </w:rPr>
        <w:t>LTE Category and NR Category</w:t>
      </w:r>
      <w:r w:rsidRPr="00537FCA">
        <w:rPr>
          <w:rFonts w:eastAsia="楷体_GB2312"/>
          <w:b/>
          <w:sz w:val="21"/>
          <w:lang w:val="en-US" w:eastAsia="zh-CN"/>
        </w:rPr>
        <w:t>)</w:t>
      </w:r>
      <w:r w:rsidR="006644B7">
        <w:rPr>
          <w:rFonts w:eastAsia="楷体_GB2312" w:hint="eastAsia"/>
          <w:b/>
          <w:sz w:val="21"/>
          <w:lang w:val="en-US" w:eastAsia="zh-CN"/>
        </w:rPr>
        <w:t>.</w:t>
      </w:r>
    </w:p>
    <w:p w:rsidR="00852185" w:rsidRDefault="00AC1C92" w:rsidP="00954D38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In summary</w:t>
      </w:r>
      <w:r w:rsidR="00954D38">
        <w:rPr>
          <w:rFonts w:eastAsia="楷体_GB2312" w:hint="eastAsia"/>
          <w:sz w:val="21"/>
          <w:lang w:val="en-US" w:eastAsia="zh-CN"/>
        </w:rPr>
        <w:t xml:space="preserve">, we propose: </w:t>
      </w:r>
    </w:p>
    <w:p w:rsidR="00815C32" w:rsidRPr="00EC209E" w:rsidRDefault="00852185" w:rsidP="00954D38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val="en-US" w:eastAsia="zh-CN"/>
        </w:rPr>
      </w:pPr>
      <w:r w:rsidRPr="00852185">
        <w:rPr>
          <w:rFonts w:eastAsia="楷体_GB2312" w:hint="eastAsia"/>
          <w:b/>
          <w:sz w:val="21"/>
          <w:lang w:val="en-US" w:eastAsia="zh-CN"/>
        </w:rPr>
        <w:t>Proposal 1: RAN 2 should send an LS to RAN4 to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 define the </w:t>
      </w:r>
      <w:r w:rsidR="00815C32">
        <w:rPr>
          <w:rFonts w:eastAsia="楷体_GB2312" w:hint="eastAsia"/>
          <w:b/>
          <w:sz w:val="21"/>
          <w:lang w:val="en-US" w:eastAsia="zh-CN"/>
        </w:rPr>
        <w:t>C</w:t>
      </w:r>
      <w:r w:rsidR="00AC1C92">
        <w:rPr>
          <w:rFonts w:eastAsia="楷体_GB2312" w:hint="eastAsia"/>
          <w:b/>
          <w:sz w:val="21"/>
          <w:lang w:val="en-US" w:eastAsia="zh-CN"/>
        </w:rPr>
        <w:t>ombination</w:t>
      </w:r>
      <w:r w:rsidR="00815C32">
        <w:rPr>
          <w:rFonts w:eastAsia="楷体_GB2312" w:hint="eastAsia"/>
          <w:b/>
          <w:sz w:val="21"/>
          <w:lang w:val="en-US" w:eastAsia="zh-CN"/>
        </w:rPr>
        <w:t>s</w:t>
      </w:r>
      <w:r w:rsidR="009B67A1">
        <w:rPr>
          <w:rFonts w:eastAsia="楷体_GB2312" w:hint="eastAsia"/>
          <w:b/>
          <w:sz w:val="21"/>
          <w:lang w:val="en-US" w:eastAsia="zh-CN"/>
        </w:rPr>
        <w:t xml:space="preserve"> (and the related KPI)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 about which LTE </w:t>
      </w:r>
      <w:r w:rsidR="00AC1C92" w:rsidRPr="006644B7">
        <w:rPr>
          <w:rFonts w:eastAsia="楷体_GB2312"/>
          <w:b/>
          <w:i/>
          <w:sz w:val="21"/>
          <w:lang w:val="en-US" w:eastAsia="zh-CN"/>
        </w:rPr>
        <w:t>Operating band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/ </w:t>
      </w:r>
      <w:r w:rsidR="00AC1C92" w:rsidRPr="006644B7">
        <w:rPr>
          <w:rFonts w:eastAsia="楷体_GB2312"/>
          <w:b/>
          <w:i/>
          <w:sz w:val="21"/>
          <w:lang w:val="en-US" w:eastAsia="zh-CN"/>
        </w:rPr>
        <w:t>Operating band for CA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/ </w:t>
      </w:r>
      <w:r w:rsidR="00AC1C92" w:rsidRPr="006644B7">
        <w:rPr>
          <w:rFonts w:eastAsia="楷体_GB2312" w:hint="eastAsia"/>
          <w:b/>
          <w:i/>
          <w:sz w:val="21"/>
          <w:lang w:val="en-US" w:eastAsia="zh-CN"/>
        </w:rPr>
        <w:t>UE Category</w:t>
      </w:r>
      <w:r w:rsidR="00AC1C92" w:rsidRPr="00AC1C92">
        <w:rPr>
          <w:rFonts w:eastAsia="楷体_GB2312"/>
          <w:b/>
          <w:sz w:val="21"/>
          <w:lang w:val="en-US" w:eastAsia="zh-CN"/>
        </w:rPr>
        <w:t xml:space="preserve"> and which NR </w:t>
      </w:r>
      <w:r w:rsidR="00AC1C92" w:rsidRPr="006644B7">
        <w:rPr>
          <w:rFonts w:eastAsia="楷体_GB2312"/>
          <w:b/>
          <w:i/>
          <w:sz w:val="21"/>
          <w:lang w:val="en-US" w:eastAsia="zh-CN"/>
        </w:rPr>
        <w:t>Operating band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/ </w:t>
      </w:r>
      <w:r w:rsidR="00AC1C92" w:rsidRPr="006644B7">
        <w:rPr>
          <w:rFonts w:eastAsia="楷体_GB2312"/>
          <w:b/>
          <w:i/>
          <w:sz w:val="21"/>
          <w:lang w:val="en-US" w:eastAsia="zh-CN"/>
        </w:rPr>
        <w:t>Operating band</w:t>
      </w:r>
      <w:r w:rsidR="00AC1C92" w:rsidRPr="006644B7">
        <w:rPr>
          <w:rFonts w:eastAsia="楷体_GB2312" w:hint="eastAsia"/>
          <w:b/>
          <w:i/>
          <w:sz w:val="21"/>
          <w:lang w:val="en-US" w:eastAsia="zh-CN"/>
        </w:rPr>
        <w:t xml:space="preserve"> for CA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/ </w:t>
      </w:r>
      <w:r w:rsidR="00AC1C92" w:rsidRPr="006644B7">
        <w:rPr>
          <w:rFonts w:eastAsia="楷体_GB2312" w:hint="eastAsia"/>
          <w:b/>
          <w:i/>
          <w:sz w:val="21"/>
          <w:lang w:val="en-US" w:eastAsia="zh-CN"/>
        </w:rPr>
        <w:t>UE Category</w:t>
      </w:r>
      <w:r w:rsidR="00AC1C92" w:rsidRPr="00AC1C92">
        <w:rPr>
          <w:rFonts w:eastAsia="楷体_GB2312"/>
          <w:b/>
          <w:sz w:val="21"/>
          <w:lang w:val="en-US" w:eastAsia="zh-CN"/>
        </w:rPr>
        <w:t xml:space="preserve"> could be configured simultaneously to the UE</w:t>
      </w:r>
      <w:r w:rsidR="00AC1C92">
        <w:rPr>
          <w:rFonts w:eastAsia="楷体_GB2312" w:hint="eastAsia"/>
          <w:b/>
          <w:sz w:val="21"/>
          <w:lang w:val="en-US" w:eastAsia="zh-CN"/>
        </w:rPr>
        <w:t xml:space="preserve">. </w:t>
      </w:r>
    </w:p>
    <w:p w:rsidR="00815C32" w:rsidRPr="00852185" w:rsidRDefault="00852185" w:rsidP="00852185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Then, b</w:t>
      </w:r>
      <w:r w:rsidR="00537FCA" w:rsidRPr="00537FCA">
        <w:rPr>
          <w:rFonts w:eastAsia="楷体_GB2312"/>
          <w:sz w:val="21"/>
          <w:lang w:val="en-US" w:eastAsia="zh-CN"/>
        </w:rPr>
        <w:t xml:space="preserve">ased on the Combinations defined by RAN4, UE should indicate which specific combinations (which LTE Operating band/ Operating band for CA/ UE Category and which NR Operating band/ Operating band for CA/ UE Category could be configured simultaneously) are supported in the </w:t>
      </w:r>
      <w:r w:rsidR="00537FCA" w:rsidRPr="00537FCA">
        <w:rPr>
          <w:rFonts w:eastAsia="楷体_GB2312"/>
          <w:i/>
          <w:sz w:val="21"/>
          <w:lang w:val="en-US" w:eastAsia="zh-CN"/>
        </w:rPr>
        <w:t>UECapabilityInformation</w:t>
      </w:r>
      <w:r w:rsidR="00537FCA" w:rsidRPr="00537FCA">
        <w:rPr>
          <w:rFonts w:eastAsia="楷体_GB2312"/>
          <w:sz w:val="21"/>
          <w:lang w:val="en-US" w:eastAsia="zh-CN"/>
        </w:rPr>
        <w:t xml:space="preserve"> message. And</w:t>
      </w:r>
      <w:r>
        <w:rPr>
          <w:rFonts w:eastAsia="楷体_GB2312" w:hint="eastAsia"/>
          <w:sz w:val="21"/>
          <w:lang w:val="en-US" w:eastAsia="zh-CN"/>
        </w:rPr>
        <w:t xml:space="preserve"> </w:t>
      </w:r>
      <w:r w:rsidR="00537FCA" w:rsidRPr="00537FCA">
        <w:rPr>
          <w:rFonts w:eastAsia="楷体_GB2312"/>
          <w:sz w:val="21"/>
          <w:lang w:val="en-US" w:eastAsia="zh-CN"/>
        </w:rPr>
        <w:t>MN performs UE Capability Coordination with SN based on the specific combinations indicated by the UE.</w:t>
      </w:r>
    </w:p>
    <w:p w:rsidR="00837812" w:rsidRPr="00F8658C" w:rsidRDefault="00837812" w:rsidP="00F8658C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  <w:lang w:eastAsia="zh-CN"/>
        </w:rPr>
        <w:t>Conclusion</w:t>
      </w:r>
    </w:p>
    <w:p w:rsidR="008D2F4E" w:rsidRDefault="00E067A2" w:rsidP="00E60ECB">
      <w:pPr>
        <w:spacing w:before="120" w:after="0"/>
        <w:rPr>
          <w:rFonts w:eastAsia="楷体_GB2312"/>
          <w:b/>
          <w:lang w:eastAsia="zh-CN"/>
        </w:rPr>
      </w:pPr>
      <w:r w:rsidRPr="00F8658C">
        <w:rPr>
          <w:rFonts w:eastAsia="楷体_GB2312"/>
          <w:sz w:val="21"/>
          <w:lang w:val="en-US"/>
        </w:rPr>
        <w:t xml:space="preserve">It is proposed that RAN2 discuss and adopt on following </w:t>
      </w:r>
      <w:r w:rsidRPr="00F8658C">
        <w:rPr>
          <w:rFonts w:eastAsia="楷体_GB2312"/>
          <w:sz w:val="21"/>
          <w:lang w:val="en-US" w:eastAsia="zh-CN"/>
        </w:rPr>
        <w:t xml:space="preserve">observations and </w:t>
      </w:r>
      <w:r w:rsidRPr="00F8658C">
        <w:rPr>
          <w:rFonts w:eastAsia="楷体_GB2312"/>
          <w:sz w:val="21"/>
          <w:lang w:val="en-US"/>
        </w:rPr>
        <w:t>proposals:</w:t>
      </w:r>
    </w:p>
    <w:p w:rsidR="006644B7" w:rsidRPr="003D49F1" w:rsidRDefault="006644B7" w:rsidP="006644B7">
      <w:pPr>
        <w:spacing w:before="120" w:after="0"/>
        <w:rPr>
          <w:rFonts w:eastAsia="楷体_GB2312"/>
          <w:b/>
          <w:lang w:eastAsia="zh-CN"/>
        </w:rPr>
      </w:pPr>
      <w:r>
        <w:rPr>
          <w:rFonts w:eastAsia="楷体_GB2312" w:hint="eastAsia"/>
          <w:b/>
          <w:lang w:eastAsia="zh-CN"/>
        </w:rPr>
        <w:t>Observation 1: U</w:t>
      </w:r>
      <w:r w:rsidRPr="00A91967">
        <w:rPr>
          <w:rFonts w:eastAsia="楷体_GB2312" w:hint="eastAsia"/>
          <w:b/>
          <w:lang w:eastAsia="zh-CN"/>
        </w:rPr>
        <w:t xml:space="preserve">ntil RAN4 provides </w:t>
      </w:r>
      <w:r>
        <w:rPr>
          <w:rFonts w:eastAsia="楷体_GB2312" w:hint="eastAsia"/>
          <w:b/>
          <w:lang w:eastAsia="zh-CN"/>
        </w:rPr>
        <w:t>more information about</w:t>
      </w:r>
      <w:r w:rsidRPr="00A91967">
        <w:rPr>
          <w:rFonts w:eastAsia="楷体_GB2312" w:hint="eastAsia"/>
          <w:b/>
          <w:lang w:eastAsia="zh-CN"/>
        </w:rPr>
        <w:t xml:space="preserve"> the </w:t>
      </w:r>
      <w:r>
        <w:rPr>
          <w:rFonts w:eastAsia="楷体_GB2312" w:hint="eastAsia"/>
          <w:b/>
          <w:lang w:eastAsia="zh-CN"/>
        </w:rPr>
        <w:t xml:space="preserve">definition of </w:t>
      </w:r>
      <w:r w:rsidRPr="00A91967">
        <w:rPr>
          <w:rFonts w:eastAsia="楷体_GB2312"/>
          <w:b/>
          <w:lang w:eastAsia="zh-CN"/>
        </w:rPr>
        <w:t>LTE/NR DC specific capabilities</w:t>
      </w:r>
      <w:r>
        <w:rPr>
          <w:rFonts w:eastAsia="楷体_GB2312" w:hint="eastAsia"/>
          <w:b/>
          <w:lang w:eastAsia="zh-CN"/>
        </w:rPr>
        <w:t xml:space="preserve">, RAN2 cannot </w:t>
      </w:r>
      <w:r>
        <w:rPr>
          <w:rFonts w:eastAsia="楷体_GB2312"/>
          <w:b/>
          <w:lang w:eastAsia="zh-CN"/>
        </w:rPr>
        <w:t>determine</w:t>
      </w:r>
      <w:r>
        <w:rPr>
          <w:rFonts w:eastAsia="楷体_GB2312" w:hint="eastAsia"/>
          <w:b/>
          <w:lang w:eastAsia="zh-CN"/>
        </w:rPr>
        <w:t xml:space="preserve"> </w:t>
      </w:r>
      <w:r>
        <w:rPr>
          <w:rFonts w:eastAsia="楷体_GB2312" w:hint="eastAsia"/>
          <w:b/>
          <w:i/>
          <w:lang w:eastAsia="zh-CN"/>
        </w:rPr>
        <w:t>w</w:t>
      </w:r>
      <w:r w:rsidRPr="00231DBB">
        <w:rPr>
          <w:rFonts w:eastAsia="楷体_GB2312"/>
          <w:b/>
          <w:i/>
          <w:lang w:eastAsia="zh-CN"/>
        </w:rPr>
        <w:t>hether LTE/NR DC specific capabilities requiring coordination between eNB and gNB are included in NR-Capability or LTE Capability or a new LTE/NR-Capability container</w:t>
      </w:r>
      <w:r>
        <w:rPr>
          <w:rFonts w:eastAsia="楷体_GB2312" w:hint="eastAsia"/>
          <w:b/>
          <w:i/>
          <w:lang w:eastAsia="zh-CN"/>
        </w:rPr>
        <w:t>.</w:t>
      </w:r>
    </w:p>
    <w:p w:rsidR="006644B7" w:rsidRPr="007E40A5" w:rsidRDefault="006644B7" w:rsidP="006644B7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Observation 2: From RAN2’s aspect, the following combinations should be supported in the </w:t>
      </w:r>
      <w:r w:rsidRPr="00537FCA">
        <w:rPr>
          <w:rFonts w:eastAsia="楷体_GB2312"/>
          <w:b/>
          <w:i/>
          <w:lang w:eastAsia="zh-CN"/>
        </w:rPr>
        <w:t>UECapabilityInformation</w:t>
      </w:r>
      <w:r w:rsidRPr="00537FCA">
        <w:rPr>
          <w:rFonts w:eastAsia="楷体_GB2312"/>
          <w:b/>
          <w:lang w:eastAsia="zh-CN"/>
        </w:rPr>
        <w:t xml:space="preserve"> message.</w:t>
      </w:r>
    </w:p>
    <w:p w:rsidR="006644B7" w:rsidRPr="007E40A5" w:rsidRDefault="006644B7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Combination_1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537FCA">
        <w:rPr>
          <w:rFonts w:eastAsia="楷体_GB2312"/>
          <w:b/>
          <w:sz w:val="21"/>
          <w:lang w:eastAsia="zh-CN"/>
        </w:rPr>
        <w:t xml:space="preserve"> 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537FCA">
        <w:rPr>
          <w:rFonts w:eastAsia="楷体_GB2312"/>
          <w:b/>
          <w:sz w:val="21"/>
          <w:lang w:val="en-US" w:eastAsia="zh-CN"/>
        </w:rPr>
        <w:t>)</w:t>
      </w:r>
      <w:r>
        <w:rPr>
          <w:rFonts w:eastAsia="楷体_GB2312" w:hint="eastAsia"/>
          <w:b/>
          <w:sz w:val="21"/>
          <w:lang w:val="en-US" w:eastAsia="zh-CN"/>
        </w:rPr>
        <w:t>;</w:t>
      </w:r>
    </w:p>
    <w:p w:rsidR="006644B7" w:rsidRPr="007E40A5" w:rsidRDefault="006644B7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Combination_2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/>
          <w:b/>
          <w:i/>
          <w:sz w:val="21"/>
          <w:lang w:eastAsia="zh-CN"/>
        </w:rPr>
        <w:t xml:space="preserve">Operating band </w:t>
      </w:r>
      <w:r w:rsidRPr="006644B7">
        <w:rPr>
          <w:rFonts w:eastAsia="楷体_GB2312" w:hint="eastAsia"/>
          <w:b/>
          <w:i/>
          <w:sz w:val="21"/>
          <w:lang w:eastAsia="zh-CN"/>
        </w:rPr>
        <w:t>for CA</w:t>
      </w:r>
      <w:r>
        <w:rPr>
          <w:rFonts w:eastAsia="楷体_GB2312" w:hint="eastAsia"/>
          <w:b/>
          <w:sz w:val="21"/>
          <w:lang w:eastAsia="zh-CN"/>
        </w:rPr>
        <w:t xml:space="preserve"> </w:t>
      </w:r>
      <w:r w:rsidRPr="00537FCA">
        <w:rPr>
          <w:rFonts w:eastAsia="楷体_GB2312"/>
          <w:b/>
          <w:sz w:val="21"/>
          <w:lang w:eastAsia="zh-CN"/>
        </w:rPr>
        <w:t xml:space="preserve">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537FCA">
        <w:rPr>
          <w:rFonts w:eastAsia="楷体_GB2312"/>
          <w:b/>
          <w:sz w:val="21"/>
          <w:lang w:val="en-US" w:eastAsia="zh-CN"/>
        </w:rPr>
        <w:t>)</w:t>
      </w:r>
      <w:r>
        <w:rPr>
          <w:rFonts w:eastAsia="楷体_GB2312" w:hint="eastAsia"/>
          <w:b/>
          <w:sz w:val="21"/>
          <w:lang w:val="en-US" w:eastAsia="zh-CN"/>
        </w:rPr>
        <w:t>;</w:t>
      </w:r>
    </w:p>
    <w:p w:rsidR="006644B7" w:rsidRPr="007E40A5" w:rsidRDefault="006644B7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Combination_3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 w:hint="eastAsia"/>
          <w:b/>
          <w:i/>
          <w:sz w:val="21"/>
          <w:lang w:eastAsia="zh-CN"/>
        </w:rPr>
        <w:t>O</w:t>
      </w:r>
      <w:r w:rsidRPr="006644B7">
        <w:rPr>
          <w:rFonts w:eastAsia="楷体_GB2312"/>
          <w:b/>
          <w:i/>
          <w:sz w:val="21"/>
          <w:lang w:eastAsia="zh-CN"/>
        </w:rPr>
        <w:t>perating band</w:t>
      </w:r>
      <w:r w:rsidRPr="00537FCA">
        <w:rPr>
          <w:rFonts w:eastAsia="楷体_GB2312"/>
          <w:b/>
          <w:sz w:val="21"/>
          <w:lang w:eastAsia="zh-CN"/>
        </w:rPr>
        <w:t xml:space="preserve"> 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6644B7">
        <w:rPr>
          <w:rFonts w:eastAsia="楷体_GB2312" w:hint="eastAsia"/>
          <w:b/>
          <w:i/>
          <w:sz w:val="21"/>
          <w:lang w:eastAsia="zh-CN"/>
        </w:rPr>
        <w:t xml:space="preserve"> for CA</w:t>
      </w:r>
      <w:r w:rsidRPr="00537FCA">
        <w:rPr>
          <w:rFonts w:eastAsia="楷体_GB2312"/>
          <w:b/>
          <w:sz w:val="21"/>
          <w:lang w:val="en-US" w:eastAsia="zh-CN"/>
        </w:rPr>
        <w:t>)</w:t>
      </w:r>
      <w:r>
        <w:rPr>
          <w:rFonts w:eastAsia="楷体_GB2312" w:hint="eastAsia"/>
          <w:b/>
          <w:sz w:val="21"/>
          <w:lang w:val="en-US" w:eastAsia="zh-CN"/>
        </w:rPr>
        <w:t>;</w:t>
      </w:r>
    </w:p>
    <w:p w:rsidR="006644B7" w:rsidRPr="007E40A5" w:rsidRDefault="006644B7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lastRenderedPageBreak/>
        <w:t xml:space="preserve">Combination_4 (defined as combination of </w:t>
      </w:r>
      <w:r w:rsidRPr="00537FCA">
        <w:rPr>
          <w:rFonts w:eastAsia="楷体_GB2312"/>
          <w:b/>
          <w:sz w:val="21"/>
          <w:lang w:eastAsia="zh-CN"/>
        </w:rPr>
        <w:t xml:space="preserve">LTE </w:t>
      </w:r>
      <w:r w:rsidRPr="006644B7">
        <w:rPr>
          <w:rFonts w:eastAsia="楷体_GB2312"/>
          <w:b/>
          <w:i/>
          <w:sz w:val="21"/>
          <w:lang w:eastAsia="zh-CN"/>
        </w:rPr>
        <w:t xml:space="preserve">Operating band </w:t>
      </w:r>
      <w:r w:rsidRPr="006644B7">
        <w:rPr>
          <w:rFonts w:eastAsia="楷体_GB2312" w:hint="eastAsia"/>
          <w:b/>
          <w:i/>
          <w:sz w:val="21"/>
          <w:lang w:eastAsia="zh-CN"/>
        </w:rPr>
        <w:t>for CA</w:t>
      </w:r>
      <w:r>
        <w:rPr>
          <w:rFonts w:eastAsia="楷体_GB2312" w:hint="eastAsia"/>
          <w:b/>
          <w:sz w:val="21"/>
          <w:lang w:eastAsia="zh-CN"/>
        </w:rPr>
        <w:t xml:space="preserve"> </w:t>
      </w:r>
      <w:r w:rsidRPr="00537FCA">
        <w:rPr>
          <w:rFonts w:eastAsia="楷体_GB2312"/>
          <w:b/>
          <w:sz w:val="21"/>
          <w:lang w:eastAsia="zh-CN"/>
        </w:rPr>
        <w:t xml:space="preserve">and NR </w:t>
      </w:r>
      <w:r w:rsidRPr="006644B7">
        <w:rPr>
          <w:rFonts w:eastAsia="楷体_GB2312"/>
          <w:b/>
          <w:i/>
          <w:sz w:val="21"/>
          <w:lang w:eastAsia="zh-CN"/>
        </w:rPr>
        <w:t>Operating band</w:t>
      </w:r>
      <w:r w:rsidRPr="006644B7">
        <w:rPr>
          <w:rFonts w:eastAsia="楷体_GB2312" w:hint="eastAsia"/>
          <w:b/>
          <w:i/>
          <w:sz w:val="21"/>
          <w:lang w:eastAsia="zh-CN"/>
        </w:rPr>
        <w:t xml:space="preserve"> for CA</w:t>
      </w:r>
      <w:r w:rsidRPr="00537FCA">
        <w:rPr>
          <w:rFonts w:eastAsia="楷体_GB2312"/>
          <w:b/>
          <w:sz w:val="21"/>
          <w:lang w:val="en-US" w:eastAsia="zh-CN"/>
        </w:rPr>
        <w:t>)</w:t>
      </w:r>
      <w:r>
        <w:rPr>
          <w:rFonts w:eastAsia="楷体_GB2312" w:hint="eastAsia"/>
          <w:b/>
          <w:sz w:val="21"/>
          <w:lang w:val="en-US" w:eastAsia="zh-CN"/>
        </w:rPr>
        <w:t>;</w:t>
      </w:r>
    </w:p>
    <w:p w:rsidR="006644B7" w:rsidRPr="007E40A5" w:rsidRDefault="006644B7" w:rsidP="006644B7">
      <w:pPr>
        <w:tabs>
          <w:tab w:val="left" w:pos="567"/>
        </w:tabs>
        <w:adjustRightInd w:val="0"/>
        <w:snapToGrid w:val="0"/>
        <w:spacing w:before="120" w:after="0"/>
        <w:ind w:firstLineChars="250" w:firstLine="527"/>
        <w:rPr>
          <w:rFonts w:eastAsia="楷体_GB2312"/>
          <w:b/>
          <w:sz w:val="21"/>
          <w:lang w:val="en-US" w:eastAsia="zh-CN"/>
        </w:rPr>
      </w:pPr>
      <w:r w:rsidRPr="00537FCA">
        <w:rPr>
          <w:rFonts w:eastAsia="楷体_GB2312"/>
          <w:b/>
          <w:sz w:val="21"/>
          <w:lang w:val="en-US" w:eastAsia="zh-CN"/>
        </w:rPr>
        <w:t xml:space="preserve">Combination_5 (defined as combination of </w:t>
      </w:r>
      <w:r w:rsidRPr="00537FCA">
        <w:rPr>
          <w:rFonts w:eastAsia="楷体_GB2312"/>
          <w:b/>
          <w:sz w:val="21"/>
          <w:lang w:eastAsia="zh-CN"/>
        </w:rPr>
        <w:t>LTE Category and NR Category</w:t>
      </w:r>
      <w:r w:rsidRPr="00537FCA">
        <w:rPr>
          <w:rFonts w:eastAsia="楷体_GB2312"/>
          <w:b/>
          <w:sz w:val="21"/>
          <w:lang w:val="en-US" w:eastAsia="zh-CN"/>
        </w:rPr>
        <w:t>)</w:t>
      </w:r>
      <w:r>
        <w:rPr>
          <w:rFonts w:eastAsia="楷体_GB2312" w:hint="eastAsia"/>
          <w:b/>
          <w:sz w:val="21"/>
          <w:lang w:val="en-US" w:eastAsia="zh-CN"/>
        </w:rPr>
        <w:t>.</w:t>
      </w:r>
    </w:p>
    <w:p w:rsidR="003237E4" w:rsidRPr="006644B7" w:rsidRDefault="006644B7" w:rsidP="00E60ECB">
      <w:pPr>
        <w:spacing w:before="120" w:after="0"/>
        <w:rPr>
          <w:rFonts w:eastAsia="楷体_GB2312"/>
          <w:sz w:val="21"/>
          <w:lang w:val="en-US" w:eastAsia="zh-CN"/>
        </w:rPr>
      </w:pPr>
      <w:r w:rsidRPr="00852185">
        <w:rPr>
          <w:rFonts w:eastAsia="楷体_GB2312" w:hint="eastAsia"/>
          <w:b/>
          <w:sz w:val="21"/>
          <w:lang w:val="en-US" w:eastAsia="zh-CN"/>
        </w:rPr>
        <w:t>Proposal 1: RAN 2 should send an LS to RAN4 to</w:t>
      </w:r>
      <w:r>
        <w:rPr>
          <w:rFonts w:eastAsia="楷体_GB2312" w:hint="eastAsia"/>
          <w:b/>
          <w:sz w:val="21"/>
          <w:lang w:val="en-US" w:eastAsia="zh-CN"/>
        </w:rPr>
        <w:t xml:space="preserve"> define the Combinations (and the related KPI) about which LTE </w:t>
      </w:r>
      <w:r w:rsidRPr="006644B7">
        <w:rPr>
          <w:rFonts w:eastAsia="楷体_GB2312"/>
          <w:b/>
          <w:i/>
          <w:sz w:val="21"/>
          <w:lang w:val="en-US" w:eastAsia="zh-CN"/>
        </w:rPr>
        <w:t>Operating band</w:t>
      </w:r>
      <w:r>
        <w:rPr>
          <w:rFonts w:eastAsia="楷体_GB2312" w:hint="eastAsia"/>
          <w:b/>
          <w:sz w:val="21"/>
          <w:lang w:val="en-US" w:eastAsia="zh-CN"/>
        </w:rPr>
        <w:t xml:space="preserve">/ </w:t>
      </w:r>
      <w:r w:rsidRPr="006644B7">
        <w:rPr>
          <w:rFonts w:eastAsia="楷体_GB2312"/>
          <w:b/>
          <w:i/>
          <w:sz w:val="21"/>
          <w:lang w:val="en-US" w:eastAsia="zh-CN"/>
        </w:rPr>
        <w:t>Operating band for CA</w:t>
      </w:r>
      <w:r>
        <w:rPr>
          <w:rFonts w:eastAsia="楷体_GB2312" w:hint="eastAsia"/>
          <w:b/>
          <w:sz w:val="21"/>
          <w:lang w:val="en-US" w:eastAsia="zh-CN"/>
        </w:rPr>
        <w:t xml:space="preserve">/ </w:t>
      </w:r>
      <w:r w:rsidRPr="006644B7">
        <w:rPr>
          <w:rFonts w:eastAsia="楷体_GB2312" w:hint="eastAsia"/>
          <w:b/>
          <w:i/>
          <w:sz w:val="21"/>
          <w:lang w:val="en-US" w:eastAsia="zh-CN"/>
        </w:rPr>
        <w:t>UE Category</w:t>
      </w:r>
      <w:r w:rsidRPr="00AC1C92">
        <w:rPr>
          <w:rFonts w:eastAsia="楷体_GB2312"/>
          <w:b/>
          <w:sz w:val="21"/>
          <w:lang w:val="en-US" w:eastAsia="zh-CN"/>
        </w:rPr>
        <w:t xml:space="preserve"> and which NR </w:t>
      </w:r>
      <w:r w:rsidRPr="006644B7">
        <w:rPr>
          <w:rFonts w:eastAsia="楷体_GB2312"/>
          <w:b/>
          <w:i/>
          <w:sz w:val="21"/>
          <w:lang w:val="en-US" w:eastAsia="zh-CN"/>
        </w:rPr>
        <w:t>Operating band</w:t>
      </w:r>
      <w:r>
        <w:rPr>
          <w:rFonts w:eastAsia="楷体_GB2312" w:hint="eastAsia"/>
          <w:b/>
          <w:sz w:val="21"/>
          <w:lang w:val="en-US" w:eastAsia="zh-CN"/>
        </w:rPr>
        <w:t xml:space="preserve">/ </w:t>
      </w:r>
      <w:r w:rsidRPr="006644B7">
        <w:rPr>
          <w:rFonts w:eastAsia="楷体_GB2312"/>
          <w:b/>
          <w:i/>
          <w:sz w:val="21"/>
          <w:lang w:val="en-US" w:eastAsia="zh-CN"/>
        </w:rPr>
        <w:t>Operating band</w:t>
      </w:r>
      <w:r w:rsidRPr="006644B7">
        <w:rPr>
          <w:rFonts w:eastAsia="楷体_GB2312" w:hint="eastAsia"/>
          <w:b/>
          <w:i/>
          <w:sz w:val="21"/>
          <w:lang w:val="en-US" w:eastAsia="zh-CN"/>
        </w:rPr>
        <w:t xml:space="preserve"> for CA</w:t>
      </w:r>
      <w:r>
        <w:rPr>
          <w:rFonts w:eastAsia="楷体_GB2312" w:hint="eastAsia"/>
          <w:b/>
          <w:sz w:val="21"/>
          <w:lang w:val="en-US" w:eastAsia="zh-CN"/>
        </w:rPr>
        <w:t xml:space="preserve">/ </w:t>
      </w:r>
      <w:r w:rsidRPr="006644B7">
        <w:rPr>
          <w:rFonts w:eastAsia="楷体_GB2312" w:hint="eastAsia"/>
          <w:b/>
          <w:i/>
          <w:sz w:val="21"/>
          <w:lang w:val="en-US" w:eastAsia="zh-CN"/>
        </w:rPr>
        <w:t>UE Category</w:t>
      </w:r>
      <w:r w:rsidRPr="00AC1C92">
        <w:rPr>
          <w:rFonts w:eastAsia="楷体_GB2312"/>
          <w:b/>
          <w:sz w:val="21"/>
          <w:lang w:val="en-US" w:eastAsia="zh-CN"/>
        </w:rPr>
        <w:t xml:space="preserve"> could be configured simultaneously to the UE</w:t>
      </w:r>
      <w:r>
        <w:rPr>
          <w:rFonts w:eastAsia="楷体_GB2312" w:hint="eastAsia"/>
          <w:b/>
          <w:sz w:val="21"/>
          <w:lang w:val="en-US" w:eastAsia="zh-CN"/>
        </w:rPr>
        <w:t>.</w:t>
      </w:r>
    </w:p>
    <w:p w:rsidR="00837812" w:rsidRPr="00F8658C" w:rsidRDefault="00837812" w:rsidP="00F8658C">
      <w:pPr>
        <w:pStyle w:val="1"/>
        <w:snapToGrid w:val="0"/>
        <w:spacing w:before="120" w:after="0"/>
        <w:rPr>
          <w:rFonts w:ascii="Times New Roman" w:eastAsia="楷体_GB2312" w:hAnsi="Times New Roman"/>
          <w:lang w:val="en-US"/>
        </w:rPr>
      </w:pPr>
      <w:r w:rsidRPr="00F8658C">
        <w:rPr>
          <w:rFonts w:ascii="Times New Roman" w:eastAsia="楷体_GB2312" w:hAnsi="Times New Roman"/>
          <w:lang w:val="en-US"/>
        </w:rPr>
        <w:t>References</w:t>
      </w:r>
    </w:p>
    <w:p w:rsidR="008633F7" w:rsidRDefault="00E75D1A" w:rsidP="00612AD2">
      <w:pPr>
        <w:pStyle w:val="12"/>
        <w:numPr>
          <w:ilvl w:val="0"/>
          <w:numId w:val="2"/>
        </w:numPr>
        <w:snapToGrid w:val="0"/>
        <w:spacing w:before="120" w:after="0"/>
        <w:ind w:firstLineChars="0"/>
        <w:rPr>
          <w:rFonts w:eastAsia="楷体_GB2312"/>
          <w:lang w:eastAsia="zh-CN"/>
        </w:rPr>
      </w:pPr>
      <w:bookmarkStart w:id="2" w:name="_Ref481670568"/>
      <w:r w:rsidRPr="00E75D1A">
        <w:rPr>
          <w:rFonts w:eastAsia="楷体_GB2312"/>
          <w:lang w:eastAsia="zh-CN"/>
        </w:rPr>
        <w:t>R2-1702478</w:t>
      </w:r>
      <w:r w:rsidRPr="00E75D1A">
        <w:rPr>
          <w:rFonts w:eastAsia="楷体_GB2312"/>
          <w:lang w:eastAsia="zh-CN"/>
        </w:rPr>
        <w:tab/>
        <w:t>Response LS on UE capability aspects for LTE/NR tight interworking</w:t>
      </w:r>
      <w:bookmarkEnd w:id="2"/>
    </w:p>
    <w:p w:rsidR="003237E4" w:rsidRPr="00F8658C" w:rsidRDefault="003237E4" w:rsidP="00612AD2">
      <w:pPr>
        <w:pStyle w:val="12"/>
        <w:numPr>
          <w:ilvl w:val="0"/>
          <w:numId w:val="2"/>
        </w:numPr>
        <w:snapToGrid w:val="0"/>
        <w:spacing w:before="120" w:after="0"/>
        <w:ind w:firstLineChars="0"/>
        <w:rPr>
          <w:rFonts w:eastAsia="楷体_GB2312"/>
          <w:lang w:eastAsia="zh-CN"/>
        </w:rPr>
      </w:pPr>
      <w:r w:rsidRPr="003237E4">
        <w:rPr>
          <w:rFonts w:eastAsia="楷体_GB2312"/>
          <w:lang w:eastAsia="zh-CN"/>
        </w:rPr>
        <w:t>R2-1702833</w:t>
      </w:r>
      <w:r w:rsidRPr="003237E4">
        <w:rPr>
          <w:rFonts w:eastAsia="楷体_GB2312"/>
          <w:lang w:eastAsia="zh-CN"/>
        </w:rPr>
        <w:tab/>
        <w:t>Consideration on the capability coordination for LTE/NR tight interworking</w:t>
      </w:r>
      <w:r w:rsidRPr="003237E4">
        <w:rPr>
          <w:rFonts w:eastAsia="楷体_GB2312"/>
          <w:lang w:eastAsia="zh-CN"/>
        </w:rPr>
        <w:tab/>
        <w:t>ZTE, ZTE Microelectronics</w:t>
      </w:r>
    </w:p>
    <w:sectPr w:rsidR="003237E4" w:rsidRPr="00F8658C" w:rsidSect="004E4831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738" w:rsidRDefault="00F41738">
      <w:pPr>
        <w:spacing w:after="0"/>
      </w:pPr>
      <w:r>
        <w:separator/>
      </w:r>
    </w:p>
  </w:endnote>
  <w:endnote w:type="continuationSeparator" w:id="0">
    <w:p w:rsidR="00F41738" w:rsidRDefault="00F417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06" w:rsidRDefault="00292AD8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7C2406">
      <w:rPr>
        <w:rStyle w:val="a3"/>
      </w:rPr>
      <w:instrText xml:space="preserve">PAGE  </w:instrText>
    </w:r>
    <w:r>
      <w:fldChar w:fldCharType="separate"/>
    </w:r>
    <w:r w:rsidR="007C2406">
      <w:rPr>
        <w:rStyle w:val="a3"/>
      </w:rPr>
      <w:t>1</w:t>
    </w:r>
    <w:r>
      <w:fldChar w:fldCharType="end"/>
    </w:r>
  </w:p>
  <w:p w:rsidR="007C2406" w:rsidRDefault="007C2406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06" w:rsidRDefault="00292AD8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7C2406">
      <w:rPr>
        <w:rStyle w:val="a3"/>
      </w:rPr>
      <w:instrText xml:space="preserve">PAGE  </w:instrText>
    </w:r>
    <w:r>
      <w:fldChar w:fldCharType="separate"/>
    </w:r>
    <w:r w:rsidR="00366360">
      <w:rPr>
        <w:rStyle w:val="a3"/>
        <w:noProof/>
      </w:rPr>
      <w:t>1</w:t>
    </w:r>
    <w:r>
      <w:fldChar w:fldCharType="end"/>
    </w:r>
  </w:p>
  <w:p w:rsidR="007C2406" w:rsidRDefault="007C2406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738" w:rsidRDefault="00F41738">
      <w:pPr>
        <w:spacing w:after="0"/>
      </w:pPr>
      <w:r>
        <w:separator/>
      </w:r>
    </w:p>
  </w:footnote>
  <w:footnote w:type="continuationSeparator" w:id="0">
    <w:p w:rsidR="00F41738" w:rsidRDefault="00F4173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65CE"/>
    <w:multiLevelType w:val="hybridMultilevel"/>
    <w:tmpl w:val="B7EA30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5531C0"/>
    <w:multiLevelType w:val="hybridMultilevel"/>
    <w:tmpl w:val="AB8E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E7167FE"/>
    <w:multiLevelType w:val="multilevel"/>
    <w:tmpl w:val="2C2E4A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50" w:hanging="180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080" w:hanging="2520"/>
      </w:pPr>
      <w:rPr>
        <w:rFonts w:hint="default"/>
        <w:sz w:val="36"/>
      </w:rPr>
    </w:lvl>
  </w:abstractNum>
  <w:abstractNum w:abstractNumId="3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CB32CD4"/>
    <w:multiLevelType w:val="multilevel"/>
    <w:tmpl w:val="4CB32CD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7D1BBA"/>
    <w:multiLevelType w:val="hybridMultilevel"/>
    <w:tmpl w:val="D5B64C1A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01749B"/>
    <w:multiLevelType w:val="hybridMultilevel"/>
    <w:tmpl w:val="3CE232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B355C84"/>
    <w:multiLevelType w:val="hybridMultilevel"/>
    <w:tmpl w:val="EE5CD870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FD7035A"/>
    <w:multiLevelType w:val="hybridMultilevel"/>
    <w:tmpl w:val="6368033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0184CD4"/>
    <w:multiLevelType w:val="hybridMultilevel"/>
    <w:tmpl w:val="29CA90FA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1BB00D0"/>
    <w:multiLevelType w:val="hybridMultilevel"/>
    <w:tmpl w:val="D336764E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737C59"/>
    <w:multiLevelType w:val="hybridMultilevel"/>
    <w:tmpl w:val="555658B8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451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0D4"/>
    <w:rsid w:val="00000417"/>
    <w:rsid w:val="00000647"/>
    <w:rsid w:val="000007D4"/>
    <w:rsid w:val="000008F0"/>
    <w:rsid w:val="00000E62"/>
    <w:rsid w:val="00000EBA"/>
    <w:rsid w:val="000015B4"/>
    <w:rsid w:val="000015F0"/>
    <w:rsid w:val="00001CE9"/>
    <w:rsid w:val="00002508"/>
    <w:rsid w:val="000027C3"/>
    <w:rsid w:val="00002967"/>
    <w:rsid w:val="000029DD"/>
    <w:rsid w:val="00002BCE"/>
    <w:rsid w:val="0000326F"/>
    <w:rsid w:val="0000461E"/>
    <w:rsid w:val="00004674"/>
    <w:rsid w:val="00004C15"/>
    <w:rsid w:val="00004DE1"/>
    <w:rsid w:val="00004E26"/>
    <w:rsid w:val="00006198"/>
    <w:rsid w:val="000069B0"/>
    <w:rsid w:val="00007525"/>
    <w:rsid w:val="00007768"/>
    <w:rsid w:val="000078E0"/>
    <w:rsid w:val="0001069A"/>
    <w:rsid w:val="0001079B"/>
    <w:rsid w:val="00011CF2"/>
    <w:rsid w:val="00011FA1"/>
    <w:rsid w:val="00012012"/>
    <w:rsid w:val="0001207E"/>
    <w:rsid w:val="00012F0D"/>
    <w:rsid w:val="00014399"/>
    <w:rsid w:val="00014737"/>
    <w:rsid w:val="00015BD7"/>
    <w:rsid w:val="00015F05"/>
    <w:rsid w:val="000160BC"/>
    <w:rsid w:val="00016589"/>
    <w:rsid w:val="000167B4"/>
    <w:rsid w:val="00017134"/>
    <w:rsid w:val="000172E9"/>
    <w:rsid w:val="00017EBF"/>
    <w:rsid w:val="0002000A"/>
    <w:rsid w:val="000200F2"/>
    <w:rsid w:val="000201F0"/>
    <w:rsid w:val="00020415"/>
    <w:rsid w:val="00020F62"/>
    <w:rsid w:val="0002196D"/>
    <w:rsid w:val="00021B7E"/>
    <w:rsid w:val="00021E4C"/>
    <w:rsid w:val="000226BB"/>
    <w:rsid w:val="000227DB"/>
    <w:rsid w:val="00023868"/>
    <w:rsid w:val="00024088"/>
    <w:rsid w:val="000247E4"/>
    <w:rsid w:val="00025436"/>
    <w:rsid w:val="000256D5"/>
    <w:rsid w:val="00025D43"/>
    <w:rsid w:val="00026024"/>
    <w:rsid w:val="000264D0"/>
    <w:rsid w:val="00026DB4"/>
    <w:rsid w:val="000270E9"/>
    <w:rsid w:val="00027373"/>
    <w:rsid w:val="00030212"/>
    <w:rsid w:val="00030818"/>
    <w:rsid w:val="00031D5F"/>
    <w:rsid w:val="000325A0"/>
    <w:rsid w:val="00032BB2"/>
    <w:rsid w:val="00032C05"/>
    <w:rsid w:val="00033B9A"/>
    <w:rsid w:val="000341C2"/>
    <w:rsid w:val="00034D87"/>
    <w:rsid w:val="000350A3"/>
    <w:rsid w:val="00035A36"/>
    <w:rsid w:val="00035BF2"/>
    <w:rsid w:val="000361A9"/>
    <w:rsid w:val="0003625A"/>
    <w:rsid w:val="00036EBF"/>
    <w:rsid w:val="0004035D"/>
    <w:rsid w:val="000403C2"/>
    <w:rsid w:val="00041725"/>
    <w:rsid w:val="00041BAD"/>
    <w:rsid w:val="00041D42"/>
    <w:rsid w:val="00041F3A"/>
    <w:rsid w:val="00042A79"/>
    <w:rsid w:val="00043037"/>
    <w:rsid w:val="000430FB"/>
    <w:rsid w:val="000447EC"/>
    <w:rsid w:val="00044810"/>
    <w:rsid w:val="000449AB"/>
    <w:rsid w:val="00044CBA"/>
    <w:rsid w:val="00045DA9"/>
    <w:rsid w:val="00045DB1"/>
    <w:rsid w:val="00046AD5"/>
    <w:rsid w:val="00047222"/>
    <w:rsid w:val="00047378"/>
    <w:rsid w:val="000474E0"/>
    <w:rsid w:val="00050091"/>
    <w:rsid w:val="00050AC2"/>
    <w:rsid w:val="00050AF4"/>
    <w:rsid w:val="00050C92"/>
    <w:rsid w:val="00050E59"/>
    <w:rsid w:val="000511A8"/>
    <w:rsid w:val="000519A8"/>
    <w:rsid w:val="00051BA5"/>
    <w:rsid w:val="0005270E"/>
    <w:rsid w:val="00052896"/>
    <w:rsid w:val="00052BB5"/>
    <w:rsid w:val="00052F18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97"/>
    <w:rsid w:val="00060993"/>
    <w:rsid w:val="00060F39"/>
    <w:rsid w:val="000613BE"/>
    <w:rsid w:val="0006184B"/>
    <w:rsid w:val="00062814"/>
    <w:rsid w:val="000635D7"/>
    <w:rsid w:val="000638CE"/>
    <w:rsid w:val="0006436C"/>
    <w:rsid w:val="00064B98"/>
    <w:rsid w:val="000655A9"/>
    <w:rsid w:val="00065752"/>
    <w:rsid w:val="00065D02"/>
    <w:rsid w:val="000660BE"/>
    <w:rsid w:val="00066DEC"/>
    <w:rsid w:val="0006703E"/>
    <w:rsid w:val="00067935"/>
    <w:rsid w:val="00067E94"/>
    <w:rsid w:val="00070171"/>
    <w:rsid w:val="000707B1"/>
    <w:rsid w:val="00070851"/>
    <w:rsid w:val="00070863"/>
    <w:rsid w:val="000715C4"/>
    <w:rsid w:val="00073091"/>
    <w:rsid w:val="00073151"/>
    <w:rsid w:val="0007433C"/>
    <w:rsid w:val="00074655"/>
    <w:rsid w:val="00074A5E"/>
    <w:rsid w:val="00077B7A"/>
    <w:rsid w:val="00077F55"/>
    <w:rsid w:val="00080A54"/>
    <w:rsid w:val="00080D23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4F4B"/>
    <w:rsid w:val="000854B4"/>
    <w:rsid w:val="00085786"/>
    <w:rsid w:val="00085CDF"/>
    <w:rsid w:val="00085DB7"/>
    <w:rsid w:val="000869D1"/>
    <w:rsid w:val="00086E20"/>
    <w:rsid w:val="0008713C"/>
    <w:rsid w:val="000875ED"/>
    <w:rsid w:val="00087DBF"/>
    <w:rsid w:val="000903BE"/>
    <w:rsid w:val="00090888"/>
    <w:rsid w:val="00090C2E"/>
    <w:rsid w:val="000913FB"/>
    <w:rsid w:val="0009145D"/>
    <w:rsid w:val="00091971"/>
    <w:rsid w:val="0009206F"/>
    <w:rsid w:val="00092834"/>
    <w:rsid w:val="00093059"/>
    <w:rsid w:val="00093066"/>
    <w:rsid w:val="00093B30"/>
    <w:rsid w:val="000941ED"/>
    <w:rsid w:val="00094618"/>
    <w:rsid w:val="00094823"/>
    <w:rsid w:val="00094FE4"/>
    <w:rsid w:val="00094FFF"/>
    <w:rsid w:val="000951C0"/>
    <w:rsid w:val="000952B8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23E"/>
    <w:rsid w:val="000A1326"/>
    <w:rsid w:val="000A1CB3"/>
    <w:rsid w:val="000A1DC1"/>
    <w:rsid w:val="000A30BA"/>
    <w:rsid w:val="000A35B5"/>
    <w:rsid w:val="000A3AFB"/>
    <w:rsid w:val="000A4114"/>
    <w:rsid w:val="000A43B7"/>
    <w:rsid w:val="000A450C"/>
    <w:rsid w:val="000A4853"/>
    <w:rsid w:val="000A49C6"/>
    <w:rsid w:val="000A53DF"/>
    <w:rsid w:val="000A6139"/>
    <w:rsid w:val="000A6568"/>
    <w:rsid w:val="000A6637"/>
    <w:rsid w:val="000A67E8"/>
    <w:rsid w:val="000A68D5"/>
    <w:rsid w:val="000A786A"/>
    <w:rsid w:val="000A7D91"/>
    <w:rsid w:val="000B0232"/>
    <w:rsid w:val="000B0AB4"/>
    <w:rsid w:val="000B1B4A"/>
    <w:rsid w:val="000B2147"/>
    <w:rsid w:val="000B28C8"/>
    <w:rsid w:val="000B2F59"/>
    <w:rsid w:val="000B366D"/>
    <w:rsid w:val="000B36A3"/>
    <w:rsid w:val="000B3B7B"/>
    <w:rsid w:val="000B4128"/>
    <w:rsid w:val="000B600A"/>
    <w:rsid w:val="000B65B1"/>
    <w:rsid w:val="000B700B"/>
    <w:rsid w:val="000B7572"/>
    <w:rsid w:val="000B7AD7"/>
    <w:rsid w:val="000C032E"/>
    <w:rsid w:val="000C0676"/>
    <w:rsid w:val="000C107A"/>
    <w:rsid w:val="000C1366"/>
    <w:rsid w:val="000C1E87"/>
    <w:rsid w:val="000C1EBE"/>
    <w:rsid w:val="000C2434"/>
    <w:rsid w:val="000C2E32"/>
    <w:rsid w:val="000C336C"/>
    <w:rsid w:val="000C3512"/>
    <w:rsid w:val="000C3A9D"/>
    <w:rsid w:val="000C3B17"/>
    <w:rsid w:val="000C3C6E"/>
    <w:rsid w:val="000C5A32"/>
    <w:rsid w:val="000C5A7D"/>
    <w:rsid w:val="000C69F5"/>
    <w:rsid w:val="000D0C4C"/>
    <w:rsid w:val="000D132B"/>
    <w:rsid w:val="000D1539"/>
    <w:rsid w:val="000D16EF"/>
    <w:rsid w:val="000D1B12"/>
    <w:rsid w:val="000D1D9F"/>
    <w:rsid w:val="000D2405"/>
    <w:rsid w:val="000D298B"/>
    <w:rsid w:val="000D2B36"/>
    <w:rsid w:val="000D3A72"/>
    <w:rsid w:val="000D3CC3"/>
    <w:rsid w:val="000D3E8A"/>
    <w:rsid w:val="000D421E"/>
    <w:rsid w:val="000D4E0C"/>
    <w:rsid w:val="000D4FFC"/>
    <w:rsid w:val="000D53CE"/>
    <w:rsid w:val="000D5A29"/>
    <w:rsid w:val="000D5C74"/>
    <w:rsid w:val="000D6574"/>
    <w:rsid w:val="000D6E90"/>
    <w:rsid w:val="000D7FF4"/>
    <w:rsid w:val="000E0A12"/>
    <w:rsid w:val="000E0BF3"/>
    <w:rsid w:val="000E0F03"/>
    <w:rsid w:val="000E1610"/>
    <w:rsid w:val="000E2B72"/>
    <w:rsid w:val="000E2C23"/>
    <w:rsid w:val="000E356C"/>
    <w:rsid w:val="000E3696"/>
    <w:rsid w:val="000E42C2"/>
    <w:rsid w:val="000E4347"/>
    <w:rsid w:val="000E436B"/>
    <w:rsid w:val="000E47FD"/>
    <w:rsid w:val="000E4DF8"/>
    <w:rsid w:val="000E50B3"/>
    <w:rsid w:val="000E5225"/>
    <w:rsid w:val="000E52F3"/>
    <w:rsid w:val="000E539A"/>
    <w:rsid w:val="000E6B52"/>
    <w:rsid w:val="000E6E5B"/>
    <w:rsid w:val="000E7773"/>
    <w:rsid w:val="000E7A97"/>
    <w:rsid w:val="000F0264"/>
    <w:rsid w:val="000F0347"/>
    <w:rsid w:val="000F068B"/>
    <w:rsid w:val="000F07C1"/>
    <w:rsid w:val="000F0A1B"/>
    <w:rsid w:val="000F0E61"/>
    <w:rsid w:val="000F1E16"/>
    <w:rsid w:val="000F1ECA"/>
    <w:rsid w:val="000F2185"/>
    <w:rsid w:val="000F2AAA"/>
    <w:rsid w:val="000F36A1"/>
    <w:rsid w:val="000F3927"/>
    <w:rsid w:val="000F3FBB"/>
    <w:rsid w:val="000F4497"/>
    <w:rsid w:val="000F44A6"/>
    <w:rsid w:val="000F4727"/>
    <w:rsid w:val="000F4987"/>
    <w:rsid w:val="000F5147"/>
    <w:rsid w:val="000F52D3"/>
    <w:rsid w:val="000F54FA"/>
    <w:rsid w:val="000F6FD6"/>
    <w:rsid w:val="000F707F"/>
    <w:rsid w:val="000F7320"/>
    <w:rsid w:val="000F79DB"/>
    <w:rsid w:val="000F7B6F"/>
    <w:rsid w:val="000F7E60"/>
    <w:rsid w:val="000F7F25"/>
    <w:rsid w:val="00100F1B"/>
    <w:rsid w:val="00101547"/>
    <w:rsid w:val="00102320"/>
    <w:rsid w:val="001029BB"/>
    <w:rsid w:val="0010329D"/>
    <w:rsid w:val="001034D6"/>
    <w:rsid w:val="00104258"/>
    <w:rsid w:val="00104282"/>
    <w:rsid w:val="001043CE"/>
    <w:rsid w:val="001044B6"/>
    <w:rsid w:val="001045F1"/>
    <w:rsid w:val="00104861"/>
    <w:rsid w:val="0010552D"/>
    <w:rsid w:val="001057AA"/>
    <w:rsid w:val="001057AE"/>
    <w:rsid w:val="00105BFA"/>
    <w:rsid w:val="00105D45"/>
    <w:rsid w:val="00105E07"/>
    <w:rsid w:val="00106414"/>
    <w:rsid w:val="001064CA"/>
    <w:rsid w:val="00106C76"/>
    <w:rsid w:val="00106E80"/>
    <w:rsid w:val="00106E92"/>
    <w:rsid w:val="001073A6"/>
    <w:rsid w:val="001073D1"/>
    <w:rsid w:val="0011014D"/>
    <w:rsid w:val="00111169"/>
    <w:rsid w:val="0011148A"/>
    <w:rsid w:val="001115FD"/>
    <w:rsid w:val="00111770"/>
    <w:rsid w:val="001118DB"/>
    <w:rsid w:val="00111E6C"/>
    <w:rsid w:val="00112132"/>
    <w:rsid w:val="0011251B"/>
    <w:rsid w:val="00112756"/>
    <w:rsid w:val="00113782"/>
    <w:rsid w:val="00113815"/>
    <w:rsid w:val="00114364"/>
    <w:rsid w:val="0011486D"/>
    <w:rsid w:val="001151FC"/>
    <w:rsid w:val="001166A9"/>
    <w:rsid w:val="001169C9"/>
    <w:rsid w:val="0011748A"/>
    <w:rsid w:val="00117B2E"/>
    <w:rsid w:val="00117D8B"/>
    <w:rsid w:val="00120029"/>
    <w:rsid w:val="001200DB"/>
    <w:rsid w:val="00120158"/>
    <w:rsid w:val="00120216"/>
    <w:rsid w:val="001210A1"/>
    <w:rsid w:val="00121B50"/>
    <w:rsid w:val="0012234A"/>
    <w:rsid w:val="001232CC"/>
    <w:rsid w:val="00124674"/>
    <w:rsid w:val="00124F5C"/>
    <w:rsid w:val="00125D64"/>
    <w:rsid w:val="001263FA"/>
    <w:rsid w:val="00127110"/>
    <w:rsid w:val="00127291"/>
    <w:rsid w:val="00130967"/>
    <w:rsid w:val="0013198A"/>
    <w:rsid w:val="00131AAE"/>
    <w:rsid w:val="00131D92"/>
    <w:rsid w:val="001334BD"/>
    <w:rsid w:val="001336A6"/>
    <w:rsid w:val="00133982"/>
    <w:rsid w:val="001348E0"/>
    <w:rsid w:val="001352BA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C64"/>
    <w:rsid w:val="00142E0D"/>
    <w:rsid w:val="0014305B"/>
    <w:rsid w:val="00143A32"/>
    <w:rsid w:val="00143FE9"/>
    <w:rsid w:val="001445A7"/>
    <w:rsid w:val="00144C35"/>
    <w:rsid w:val="00144DE2"/>
    <w:rsid w:val="00144DE4"/>
    <w:rsid w:val="00145255"/>
    <w:rsid w:val="00145382"/>
    <w:rsid w:val="0014545E"/>
    <w:rsid w:val="001457A5"/>
    <w:rsid w:val="00145A55"/>
    <w:rsid w:val="00145ABD"/>
    <w:rsid w:val="00146CF8"/>
    <w:rsid w:val="001470A3"/>
    <w:rsid w:val="0014734D"/>
    <w:rsid w:val="00147456"/>
    <w:rsid w:val="00147A54"/>
    <w:rsid w:val="001507A0"/>
    <w:rsid w:val="00150C8C"/>
    <w:rsid w:val="0015173D"/>
    <w:rsid w:val="00154112"/>
    <w:rsid w:val="0015423F"/>
    <w:rsid w:val="00154A41"/>
    <w:rsid w:val="00154B09"/>
    <w:rsid w:val="00155598"/>
    <w:rsid w:val="001555BB"/>
    <w:rsid w:val="00155685"/>
    <w:rsid w:val="001562C1"/>
    <w:rsid w:val="001571E7"/>
    <w:rsid w:val="0015764D"/>
    <w:rsid w:val="00160416"/>
    <w:rsid w:val="0016046E"/>
    <w:rsid w:val="00160597"/>
    <w:rsid w:val="00161270"/>
    <w:rsid w:val="0016151D"/>
    <w:rsid w:val="00162371"/>
    <w:rsid w:val="001635BA"/>
    <w:rsid w:val="001646D7"/>
    <w:rsid w:val="00164B5F"/>
    <w:rsid w:val="00165FC4"/>
    <w:rsid w:val="001660C9"/>
    <w:rsid w:val="00166A0F"/>
    <w:rsid w:val="00166F8E"/>
    <w:rsid w:val="001674ED"/>
    <w:rsid w:val="00167A83"/>
    <w:rsid w:val="0017042A"/>
    <w:rsid w:val="0017053A"/>
    <w:rsid w:val="00170A2D"/>
    <w:rsid w:val="0017149C"/>
    <w:rsid w:val="00171DA2"/>
    <w:rsid w:val="001720AB"/>
    <w:rsid w:val="00172BA1"/>
    <w:rsid w:val="00172DFA"/>
    <w:rsid w:val="001731A9"/>
    <w:rsid w:val="001731D2"/>
    <w:rsid w:val="00173789"/>
    <w:rsid w:val="00173A43"/>
    <w:rsid w:val="001742AE"/>
    <w:rsid w:val="00175ADD"/>
    <w:rsid w:val="00176965"/>
    <w:rsid w:val="00176A5F"/>
    <w:rsid w:val="00176A69"/>
    <w:rsid w:val="00176C98"/>
    <w:rsid w:val="00176EE9"/>
    <w:rsid w:val="00177553"/>
    <w:rsid w:val="00177877"/>
    <w:rsid w:val="0017787D"/>
    <w:rsid w:val="001800DC"/>
    <w:rsid w:val="00180FE9"/>
    <w:rsid w:val="0018255E"/>
    <w:rsid w:val="001833C2"/>
    <w:rsid w:val="00183D0E"/>
    <w:rsid w:val="00183E2A"/>
    <w:rsid w:val="0018439B"/>
    <w:rsid w:val="001848BC"/>
    <w:rsid w:val="00184EF9"/>
    <w:rsid w:val="00185298"/>
    <w:rsid w:val="0018555B"/>
    <w:rsid w:val="001860A9"/>
    <w:rsid w:val="001863B1"/>
    <w:rsid w:val="00186488"/>
    <w:rsid w:val="0018788E"/>
    <w:rsid w:val="001904D9"/>
    <w:rsid w:val="0019186E"/>
    <w:rsid w:val="00191DF5"/>
    <w:rsid w:val="00192293"/>
    <w:rsid w:val="00192C47"/>
    <w:rsid w:val="001937F7"/>
    <w:rsid w:val="001937FB"/>
    <w:rsid w:val="001938FE"/>
    <w:rsid w:val="00193C15"/>
    <w:rsid w:val="00193F9E"/>
    <w:rsid w:val="00195296"/>
    <w:rsid w:val="001954F3"/>
    <w:rsid w:val="00195965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1F4B"/>
    <w:rsid w:val="001A20B5"/>
    <w:rsid w:val="001A21E7"/>
    <w:rsid w:val="001A2475"/>
    <w:rsid w:val="001A2E4A"/>
    <w:rsid w:val="001A387D"/>
    <w:rsid w:val="001A4746"/>
    <w:rsid w:val="001A4766"/>
    <w:rsid w:val="001A49C2"/>
    <w:rsid w:val="001A5004"/>
    <w:rsid w:val="001A5670"/>
    <w:rsid w:val="001A5F88"/>
    <w:rsid w:val="001A6032"/>
    <w:rsid w:val="001A62FB"/>
    <w:rsid w:val="001A63CF"/>
    <w:rsid w:val="001A6FA7"/>
    <w:rsid w:val="001A79A4"/>
    <w:rsid w:val="001A7DCD"/>
    <w:rsid w:val="001B0041"/>
    <w:rsid w:val="001B0373"/>
    <w:rsid w:val="001B05A6"/>
    <w:rsid w:val="001B0BCC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4A7C"/>
    <w:rsid w:val="001B539F"/>
    <w:rsid w:val="001B6533"/>
    <w:rsid w:val="001B6ADF"/>
    <w:rsid w:val="001B70D7"/>
    <w:rsid w:val="001B72AD"/>
    <w:rsid w:val="001B7989"/>
    <w:rsid w:val="001B7DB1"/>
    <w:rsid w:val="001C14FD"/>
    <w:rsid w:val="001C1599"/>
    <w:rsid w:val="001C163A"/>
    <w:rsid w:val="001C18F8"/>
    <w:rsid w:val="001C1E35"/>
    <w:rsid w:val="001C27C7"/>
    <w:rsid w:val="001C29D3"/>
    <w:rsid w:val="001C3030"/>
    <w:rsid w:val="001C3853"/>
    <w:rsid w:val="001C52F0"/>
    <w:rsid w:val="001C5DB8"/>
    <w:rsid w:val="001C5F1F"/>
    <w:rsid w:val="001C62C9"/>
    <w:rsid w:val="001C6428"/>
    <w:rsid w:val="001C69C4"/>
    <w:rsid w:val="001C6CC8"/>
    <w:rsid w:val="001C7926"/>
    <w:rsid w:val="001C7B00"/>
    <w:rsid w:val="001C7CAF"/>
    <w:rsid w:val="001D0B6A"/>
    <w:rsid w:val="001D0BCB"/>
    <w:rsid w:val="001D11DA"/>
    <w:rsid w:val="001D2102"/>
    <w:rsid w:val="001D26EC"/>
    <w:rsid w:val="001D33DF"/>
    <w:rsid w:val="001D4984"/>
    <w:rsid w:val="001D4C4A"/>
    <w:rsid w:val="001D4E19"/>
    <w:rsid w:val="001D4F4E"/>
    <w:rsid w:val="001D56B1"/>
    <w:rsid w:val="001D5C3F"/>
    <w:rsid w:val="001D6132"/>
    <w:rsid w:val="001D6597"/>
    <w:rsid w:val="001D6B82"/>
    <w:rsid w:val="001D70CF"/>
    <w:rsid w:val="001D7228"/>
    <w:rsid w:val="001E0309"/>
    <w:rsid w:val="001E063B"/>
    <w:rsid w:val="001E0A75"/>
    <w:rsid w:val="001E0CE9"/>
    <w:rsid w:val="001E1B30"/>
    <w:rsid w:val="001E1E34"/>
    <w:rsid w:val="001E208C"/>
    <w:rsid w:val="001E230A"/>
    <w:rsid w:val="001E265B"/>
    <w:rsid w:val="001E30AD"/>
    <w:rsid w:val="001E54BE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652"/>
    <w:rsid w:val="001F1AFB"/>
    <w:rsid w:val="001F1CAE"/>
    <w:rsid w:val="001F1E8A"/>
    <w:rsid w:val="001F1F31"/>
    <w:rsid w:val="001F29DE"/>
    <w:rsid w:val="001F3451"/>
    <w:rsid w:val="001F35D0"/>
    <w:rsid w:val="001F3AE1"/>
    <w:rsid w:val="001F44CA"/>
    <w:rsid w:val="001F50EF"/>
    <w:rsid w:val="001F57E8"/>
    <w:rsid w:val="001F5879"/>
    <w:rsid w:val="001F5995"/>
    <w:rsid w:val="001F5AD8"/>
    <w:rsid w:val="001F5BE9"/>
    <w:rsid w:val="001F5CDA"/>
    <w:rsid w:val="001F60A1"/>
    <w:rsid w:val="001F61BB"/>
    <w:rsid w:val="001F660F"/>
    <w:rsid w:val="001F670B"/>
    <w:rsid w:val="001F6897"/>
    <w:rsid w:val="001F77E0"/>
    <w:rsid w:val="001F786D"/>
    <w:rsid w:val="0020075F"/>
    <w:rsid w:val="00200E0D"/>
    <w:rsid w:val="00200EA1"/>
    <w:rsid w:val="00200EE4"/>
    <w:rsid w:val="00201031"/>
    <w:rsid w:val="00201332"/>
    <w:rsid w:val="002019FF"/>
    <w:rsid w:val="0020249C"/>
    <w:rsid w:val="00202A57"/>
    <w:rsid w:val="0020369B"/>
    <w:rsid w:val="00204287"/>
    <w:rsid w:val="00204D96"/>
    <w:rsid w:val="002058DA"/>
    <w:rsid w:val="00205D02"/>
    <w:rsid w:val="00205D82"/>
    <w:rsid w:val="00205F21"/>
    <w:rsid w:val="00206219"/>
    <w:rsid w:val="0020629F"/>
    <w:rsid w:val="00206923"/>
    <w:rsid w:val="0020698E"/>
    <w:rsid w:val="00207194"/>
    <w:rsid w:val="00207A16"/>
    <w:rsid w:val="00207A31"/>
    <w:rsid w:val="00207DE2"/>
    <w:rsid w:val="002100E4"/>
    <w:rsid w:val="00210611"/>
    <w:rsid w:val="00210BF7"/>
    <w:rsid w:val="0021108B"/>
    <w:rsid w:val="002122D6"/>
    <w:rsid w:val="002125BA"/>
    <w:rsid w:val="00212747"/>
    <w:rsid w:val="002128A0"/>
    <w:rsid w:val="00212FC4"/>
    <w:rsid w:val="002135FA"/>
    <w:rsid w:val="002136C6"/>
    <w:rsid w:val="00213766"/>
    <w:rsid w:val="00213821"/>
    <w:rsid w:val="00213C4F"/>
    <w:rsid w:val="002140CA"/>
    <w:rsid w:val="002142D0"/>
    <w:rsid w:val="0021463C"/>
    <w:rsid w:val="00214825"/>
    <w:rsid w:val="0021485F"/>
    <w:rsid w:val="00214D90"/>
    <w:rsid w:val="00214FCD"/>
    <w:rsid w:val="002150B2"/>
    <w:rsid w:val="00215D47"/>
    <w:rsid w:val="00216290"/>
    <w:rsid w:val="00216354"/>
    <w:rsid w:val="0021640F"/>
    <w:rsid w:val="002165BA"/>
    <w:rsid w:val="002169CE"/>
    <w:rsid w:val="0022015F"/>
    <w:rsid w:val="0022017E"/>
    <w:rsid w:val="00220865"/>
    <w:rsid w:val="00220E38"/>
    <w:rsid w:val="002212F0"/>
    <w:rsid w:val="00221557"/>
    <w:rsid w:val="0022334C"/>
    <w:rsid w:val="00223361"/>
    <w:rsid w:val="00224417"/>
    <w:rsid w:val="002249B9"/>
    <w:rsid w:val="0022594B"/>
    <w:rsid w:val="00226F31"/>
    <w:rsid w:val="002270D2"/>
    <w:rsid w:val="00227342"/>
    <w:rsid w:val="002277FB"/>
    <w:rsid w:val="002278A6"/>
    <w:rsid w:val="002278B5"/>
    <w:rsid w:val="002307B2"/>
    <w:rsid w:val="00230976"/>
    <w:rsid w:val="00230AF0"/>
    <w:rsid w:val="00231003"/>
    <w:rsid w:val="00231DBB"/>
    <w:rsid w:val="0023254D"/>
    <w:rsid w:val="002329A8"/>
    <w:rsid w:val="0023301A"/>
    <w:rsid w:val="00233B43"/>
    <w:rsid w:val="00233F57"/>
    <w:rsid w:val="0023403C"/>
    <w:rsid w:val="00234A86"/>
    <w:rsid w:val="00234EAE"/>
    <w:rsid w:val="00235129"/>
    <w:rsid w:val="0023526E"/>
    <w:rsid w:val="0023543C"/>
    <w:rsid w:val="0023649C"/>
    <w:rsid w:val="002364C7"/>
    <w:rsid w:val="002365A0"/>
    <w:rsid w:val="00236D0C"/>
    <w:rsid w:val="00236F18"/>
    <w:rsid w:val="0023728A"/>
    <w:rsid w:val="0023785A"/>
    <w:rsid w:val="00237B59"/>
    <w:rsid w:val="002402EB"/>
    <w:rsid w:val="00240497"/>
    <w:rsid w:val="00240601"/>
    <w:rsid w:val="002407D9"/>
    <w:rsid w:val="00240EB9"/>
    <w:rsid w:val="0024175A"/>
    <w:rsid w:val="00241A8C"/>
    <w:rsid w:val="00241BDB"/>
    <w:rsid w:val="00241CD5"/>
    <w:rsid w:val="00242370"/>
    <w:rsid w:val="00242439"/>
    <w:rsid w:val="00242BAD"/>
    <w:rsid w:val="002437A9"/>
    <w:rsid w:val="0024384C"/>
    <w:rsid w:val="00244584"/>
    <w:rsid w:val="002446B2"/>
    <w:rsid w:val="0024480B"/>
    <w:rsid w:val="00244C67"/>
    <w:rsid w:val="00244CAC"/>
    <w:rsid w:val="00246477"/>
    <w:rsid w:val="00247278"/>
    <w:rsid w:val="00247D0B"/>
    <w:rsid w:val="002502E8"/>
    <w:rsid w:val="00250895"/>
    <w:rsid w:val="002509FA"/>
    <w:rsid w:val="00250A38"/>
    <w:rsid w:val="00251C1E"/>
    <w:rsid w:val="00251C9D"/>
    <w:rsid w:val="0025205D"/>
    <w:rsid w:val="00252213"/>
    <w:rsid w:val="002528E9"/>
    <w:rsid w:val="002529A4"/>
    <w:rsid w:val="00252CD6"/>
    <w:rsid w:val="0025386F"/>
    <w:rsid w:val="00253DB7"/>
    <w:rsid w:val="0025414B"/>
    <w:rsid w:val="002542F7"/>
    <w:rsid w:val="002547C7"/>
    <w:rsid w:val="002553E2"/>
    <w:rsid w:val="00255448"/>
    <w:rsid w:val="002558BC"/>
    <w:rsid w:val="002559A4"/>
    <w:rsid w:val="00256284"/>
    <w:rsid w:val="00256C21"/>
    <w:rsid w:val="00257142"/>
    <w:rsid w:val="002573BE"/>
    <w:rsid w:val="00257603"/>
    <w:rsid w:val="00257A70"/>
    <w:rsid w:val="002602CD"/>
    <w:rsid w:val="0026098F"/>
    <w:rsid w:val="00260A69"/>
    <w:rsid w:val="00261482"/>
    <w:rsid w:val="0026190C"/>
    <w:rsid w:val="00262221"/>
    <w:rsid w:val="00262763"/>
    <w:rsid w:val="00263003"/>
    <w:rsid w:val="002636E4"/>
    <w:rsid w:val="0026396B"/>
    <w:rsid w:val="002639A9"/>
    <w:rsid w:val="00264F5F"/>
    <w:rsid w:val="0026501A"/>
    <w:rsid w:val="00265A8D"/>
    <w:rsid w:val="00265B7B"/>
    <w:rsid w:val="00265D90"/>
    <w:rsid w:val="00265E80"/>
    <w:rsid w:val="002666B7"/>
    <w:rsid w:val="00266972"/>
    <w:rsid w:val="00266EBC"/>
    <w:rsid w:val="002672A7"/>
    <w:rsid w:val="0026778A"/>
    <w:rsid w:val="0027013E"/>
    <w:rsid w:val="00270285"/>
    <w:rsid w:val="0027079F"/>
    <w:rsid w:val="00270899"/>
    <w:rsid w:val="00271FC8"/>
    <w:rsid w:val="00272790"/>
    <w:rsid w:val="002728F2"/>
    <w:rsid w:val="00273A5E"/>
    <w:rsid w:val="0027453E"/>
    <w:rsid w:val="0027581F"/>
    <w:rsid w:val="002759D7"/>
    <w:rsid w:val="00277B9F"/>
    <w:rsid w:val="00277C7C"/>
    <w:rsid w:val="002807F3"/>
    <w:rsid w:val="00280941"/>
    <w:rsid w:val="002816FC"/>
    <w:rsid w:val="00282424"/>
    <w:rsid w:val="002826AF"/>
    <w:rsid w:val="002826F3"/>
    <w:rsid w:val="00282A48"/>
    <w:rsid w:val="00282C61"/>
    <w:rsid w:val="002839CF"/>
    <w:rsid w:val="00283DB2"/>
    <w:rsid w:val="00283E27"/>
    <w:rsid w:val="0028415F"/>
    <w:rsid w:val="002848C2"/>
    <w:rsid w:val="00284AF4"/>
    <w:rsid w:val="00284BFF"/>
    <w:rsid w:val="002857D6"/>
    <w:rsid w:val="00285F25"/>
    <w:rsid w:val="00285F3C"/>
    <w:rsid w:val="00286B4F"/>
    <w:rsid w:val="00286E9B"/>
    <w:rsid w:val="00287743"/>
    <w:rsid w:val="00290005"/>
    <w:rsid w:val="00290A59"/>
    <w:rsid w:val="00291B4D"/>
    <w:rsid w:val="00291FB4"/>
    <w:rsid w:val="002921C4"/>
    <w:rsid w:val="00292257"/>
    <w:rsid w:val="00292AD8"/>
    <w:rsid w:val="00292E68"/>
    <w:rsid w:val="00292F0F"/>
    <w:rsid w:val="002932BB"/>
    <w:rsid w:val="002933EE"/>
    <w:rsid w:val="002937A8"/>
    <w:rsid w:val="002939C9"/>
    <w:rsid w:val="00293FFE"/>
    <w:rsid w:val="0029513A"/>
    <w:rsid w:val="002954A5"/>
    <w:rsid w:val="0029580D"/>
    <w:rsid w:val="0029581E"/>
    <w:rsid w:val="0029587A"/>
    <w:rsid w:val="00295A5A"/>
    <w:rsid w:val="00297885"/>
    <w:rsid w:val="00297BF6"/>
    <w:rsid w:val="002A00C3"/>
    <w:rsid w:val="002A02D9"/>
    <w:rsid w:val="002A09FC"/>
    <w:rsid w:val="002A12C5"/>
    <w:rsid w:val="002A1A0B"/>
    <w:rsid w:val="002A1AD8"/>
    <w:rsid w:val="002A1CE6"/>
    <w:rsid w:val="002A1FA9"/>
    <w:rsid w:val="002A305A"/>
    <w:rsid w:val="002A3769"/>
    <w:rsid w:val="002A3E2A"/>
    <w:rsid w:val="002A49ED"/>
    <w:rsid w:val="002A4BDF"/>
    <w:rsid w:val="002A4F15"/>
    <w:rsid w:val="002A5F0C"/>
    <w:rsid w:val="002A668E"/>
    <w:rsid w:val="002A6C32"/>
    <w:rsid w:val="002A6D38"/>
    <w:rsid w:val="002A74E0"/>
    <w:rsid w:val="002A7DD9"/>
    <w:rsid w:val="002B03BD"/>
    <w:rsid w:val="002B0509"/>
    <w:rsid w:val="002B0E5E"/>
    <w:rsid w:val="002B1078"/>
    <w:rsid w:val="002B124B"/>
    <w:rsid w:val="002B137F"/>
    <w:rsid w:val="002B1AF2"/>
    <w:rsid w:val="002B1D39"/>
    <w:rsid w:val="002B2290"/>
    <w:rsid w:val="002B283C"/>
    <w:rsid w:val="002B2C2C"/>
    <w:rsid w:val="002B2C71"/>
    <w:rsid w:val="002B2C9F"/>
    <w:rsid w:val="002B2E08"/>
    <w:rsid w:val="002B2EE6"/>
    <w:rsid w:val="002B32C8"/>
    <w:rsid w:val="002B3342"/>
    <w:rsid w:val="002B3483"/>
    <w:rsid w:val="002B3F45"/>
    <w:rsid w:val="002B4252"/>
    <w:rsid w:val="002B4EAA"/>
    <w:rsid w:val="002B514B"/>
    <w:rsid w:val="002B5B9D"/>
    <w:rsid w:val="002B5D26"/>
    <w:rsid w:val="002B5DE3"/>
    <w:rsid w:val="002B60CC"/>
    <w:rsid w:val="002B6F14"/>
    <w:rsid w:val="002C00E0"/>
    <w:rsid w:val="002C058B"/>
    <w:rsid w:val="002C065B"/>
    <w:rsid w:val="002C0834"/>
    <w:rsid w:val="002C0BDE"/>
    <w:rsid w:val="002C0E9C"/>
    <w:rsid w:val="002C103E"/>
    <w:rsid w:val="002C151B"/>
    <w:rsid w:val="002C15FE"/>
    <w:rsid w:val="002C1AA7"/>
    <w:rsid w:val="002C1B2F"/>
    <w:rsid w:val="002C1BC1"/>
    <w:rsid w:val="002C2156"/>
    <w:rsid w:val="002C2190"/>
    <w:rsid w:val="002C2A18"/>
    <w:rsid w:val="002C3544"/>
    <w:rsid w:val="002C45A6"/>
    <w:rsid w:val="002C485D"/>
    <w:rsid w:val="002C4CA3"/>
    <w:rsid w:val="002C6522"/>
    <w:rsid w:val="002C69E8"/>
    <w:rsid w:val="002C6B7A"/>
    <w:rsid w:val="002C6FDA"/>
    <w:rsid w:val="002C75A6"/>
    <w:rsid w:val="002C7A35"/>
    <w:rsid w:val="002C7B06"/>
    <w:rsid w:val="002D02B0"/>
    <w:rsid w:val="002D02B1"/>
    <w:rsid w:val="002D0D9F"/>
    <w:rsid w:val="002D11ED"/>
    <w:rsid w:val="002D1B13"/>
    <w:rsid w:val="002D29B9"/>
    <w:rsid w:val="002D2A8C"/>
    <w:rsid w:val="002D383F"/>
    <w:rsid w:val="002D3C1E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908"/>
    <w:rsid w:val="002D7A49"/>
    <w:rsid w:val="002E0336"/>
    <w:rsid w:val="002E0600"/>
    <w:rsid w:val="002E100E"/>
    <w:rsid w:val="002E125F"/>
    <w:rsid w:val="002E1602"/>
    <w:rsid w:val="002E164B"/>
    <w:rsid w:val="002E165F"/>
    <w:rsid w:val="002E1887"/>
    <w:rsid w:val="002E1F80"/>
    <w:rsid w:val="002E2926"/>
    <w:rsid w:val="002E2D5F"/>
    <w:rsid w:val="002E407E"/>
    <w:rsid w:val="002E4459"/>
    <w:rsid w:val="002E4BC1"/>
    <w:rsid w:val="002E51D4"/>
    <w:rsid w:val="002E52A0"/>
    <w:rsid w:val="002E5871"/>
    <w:rsid w:val="002E5C40"/>
    <w:rsid w:val="002E5D4A"/>
    <w:rsid w:val="002E5DBE"/>
    <w:rsid w:val="002E5DFA"/>
    <w:rsid w:val="002E5FA2"/>
    <w:rsid w:val="002E6D1D"/>
    <w:rsid w:val="002E6E03"/>
    <w:rsid w:val="002E7197"/>
    <w:rsid w:val="002E7979"/>
    <w:rsid w:val="002F0722"/>
    <w:rsid w:val="002F0A4C"/>
    <w:rsid w:val="002F17D7"/>
    <w:rsid w:val="002F1876"/>
    <w:rsid w:val="002F1B8C"/>
    <w:rsid w:val="002F2693"/>
    <w:rsid w:val="002F26BE"/>
    <w:rsid w:val="002F2A63"/>
    <w:rsid w:val="002F2D61"/>
    <w:rsid w:val="002F3DB3"/>
    <w:rsid w:val="002F40A3"/>
    <w:rsid w:val="002F4302"/>
    <w:rsid w:val="002F4E86"/>
    <w:rsid w:val="002F5087"/>
    <w:rsid w:val="002F5256"/>
    <w:rsid w:val="002F537B"/>
    <w:rsid w:val="002F5A1B"/>
    <w:rsid w:val="002F5A9D"/>
    <w:rsid w:val="002F61D7"/>
    <w:rsid w:val="002F659C"/>
    <w:rsid w:val="002F697D"/>
    <w:rsid w:val="002F6FBD"/>
    <w:rsid w:val="002F74AC"/>
    <w:rsid w:val="002F7510"/>
    <w:rsid w:val="0030058F"/>
    <w:rsid w:val="00300607"/>
    <w:rsid w:val="003006EE"/>
    <w:rsid w:val="00300BCB"/>
    <w:rsid w:val="00300E42"/>
    <w:rsid w:val="0030236D"/>
    <w:rsid w:val="00302FF6"/>
    <w:rsid w:val="00303067"/>
    <w:rsid w:val="00304C35"/>
    <w:rsid w:val="00304C42"/>
    <w:rsid w:val="00304D5B"/>
    <w:rsid w:val="00304EC9"/>
    <w:rsid w:val="003050D4"/>
    <w:rsid w:val="003054A2"/>
    <w:rsid w:val="00305811"/>
    <w:rsid w:val="003058A6"/>
    <w:rsid w:val="00306121"/>
    <w:rsid w:val="00306920"/>
    <w:rsid w:val="003070E6"/>
    <w:rsid w:val="00307128"/>
    <w:rsid w:val="0030725B"/>
    <w:rsid w:val="0030781B"/>
    <w:rsid w:val="00307F9E"/>
    <w:rsid w:val="0031034F"/>
    <w:rsid w:val="003105A7"/>
    <w:rsid w:val="00310732"/>
    <w:rsid w:val="00310B0F"/>
    <w:rsid w:val="00311D7A"/>
    <w:rsid w:val="0031206C"/>
    <w:rsid w:val="0031207A"/>
    <w:rsid w:val="0031297E"/>
    <w:rsid w:val="00312B42"/>
    <w:rsid w:val="00313404"/>
    <w:rsid w:val="00313B03"/>
    <w:rsid w:val="00313B1D"/>
    <w:rsid w:val="0031441B"/>
    <w:rsid w:val="00314A08"/>
    <w:rsid w:val="00314F3B"/>
    <w:rsid w:val="00315898"/>
    <w:rsid w:val="00316501"/>
    <w:rsid w:val="00316BF9"/>
    <w:rsid w:val="00316C3C"/>
    <w:rsid w:val="00316D40"/>
    <w:rsid w:val="00316E4E"/>
    <w:rsid w:val="003173C5"/>
    <w:rsid w:val="0031740D"/>
    <w:rsid w:val="0032164F"/>
    <w:rsid w:val="00322D3E"/>
    <w:rsid w:val="003237E4"/>
    <w:rsid w:val="00323B48"/>
    <w:rsid w:val="00323C3C"/>
    <w:rsid w:val="00323EE8"/>
    <w:rsid w:val="00324470"/>
    <w:rsid w:val="003245B6"/>
    <w:rsid w:val="00324749"/>
    <w:rsid w:val="00324853"/>
    <w:rsid w:val="00324FCC"/>
    <w:rsid w:val="00325860"/>
    <w:rsid w:val="00325C68"/>
    <w:rsid w:val="00325D88"/>
    <w:rsid w:val="003261B3"/>
    <w:rsid w:val="0032649F"/>
    <w:rsid w:val="00326AA7"/>
    <w:rsid w:val="00327362"/>
    <w:rsid w:val="00327EF9"/>
    <w:rsid w:val="00330243"/>
    <w:rsid w:val="003303A9"/>
    <w:rsid w:val="00330702"/>
    <w:rsid w:val="003309B5"/>
    <w:rsid w:val="00330B47"/>
    <w:rsid w:val="00330D07"/>
    <w:rsid w:val="00330E1D"/>
    <w:rsid w:val="00331B85"/>
    <w:rsid w:val="00331C21"/>
    <w:rsid w:val="00331E46"/>
    <w:rsid w:val="003324CA"/>
    <w:rsid w:val="00332DFC"/>
    <w:rsid w:val="00333976"/>
    <w:rsid w:val="003339DC"/>
    <w:rsid w:val="00333D7A"/>
    <w:rsid w:val="0033405F"/>
    <w:rsid w:val="003347B8"/>
    <w:rsid w:val="003352E3"/>
    <w:rsid w:val="00335F1B"/>
    <w:rsid w:val="0033720B"/>
    <w:rsid w:val="003372F1"/>
    <w:rsid w:val="00337771"/>
    <w:rsid w:val="003379DB"/>
    <w:rsid w:val="00340779"/>
    <w:rsid w:val="00340CC5"/>
    <w:rsid w:val="0034157C"/>
    <w:rsid w:val="00341DF5"/>
    <w:rsid w:val="00342F1D"/>
    <w:rsid w:val="0034307A"/>
    <w:rsid w:val="003431A5"/>
    <w:rsid w:val="003437BE"/>
    <w:rsid w:val="00343E50"/>
    <w:rsid w:val="00344ABA"/>
    <w:rsid w:val="00344E63"/>
    <w:rsid w:val="003453F4"/>
    <w:rsid w:val="0034578B"/>
    <w:rsid w:val="00345AA7"/>
    <w:rsid w:val="003470B0"/>
    <w:rsid w:val="0034716A"/>
    <w:rsid w:val="00347ACC"/>
    <w:rsid w:val="003501A0"/>
    <w:rsid w:val="003501AB"/>
    <w:rsid w:val="0035050B"/>
    <w:rsid w:val="00350B94"/>
    <w:rsid w:val="00350E5F"/>
    <w:rsid w:val="003512CD"/>
    <w:rsid w:val="00351545"/>
    <w:rsid w:val="00351AD9"/>
    <w:rsid w:val="00351D04"/>
    <w:rsid w:val="0035202B"/>
    <w:rsid w:val="00353004"/>
    <w:rsid w:val="00353774"/>
    <w:rsid w:val="0035377E"/>
    <w:rsid w:val="00353A68"/>
    <w:rsid w:val="00353AA6"/>
    <w:rsid w:val="00353F46"/>
    <w:rsid w:val="0035425F"/>
    <w:rsid w:val="003543E2"/>
    <w:rsid w:val="00354420"/>
    <w:rsid w:val="00355204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142B"/>
    <w:rsid w:val="0036170D"/>
    <w:rsid w:val="00361A36"/>
    <w:rsid w:val="00361EB8"/>
    <w:rsid w:val="00362393"/>
    <w:rsid w:val="0036242A"/>
    <w:rsid w:val="0036352F"/>
    <w:rsid w:val="00363779"/>
    <w:rsid w:val="003639D6"/>
    <w:rsid w:val="00363C76"/>
    <w:rsid w:val="00363CF2"/>
    <w:rsid w:val="00363F34"/>
    <w:rsid w:val="00364104"/>
    <w:rsid w:val="00364D85"/>
    <w:rsid w:val="003650E7"/>
    <w:rsid w:val="00365440"/>
    <w:rsid w:val="00366360"/>
    <w:rsid w:val="003667FA"/>
    <w:rsid w:val="0036704A"/>
    <w:rsid w:val="00367382"/>
    <w:rsid w:val="0036779F"/>
    <w:rsid w:val="00367D49"/>
    <w:rsid w:val="00370172"/>
    <w:rsid w:val="003707A8"/>
    <w:rsid w:val="00370F6C"/>
    <w:rsid w:val="0037151C"/>
    <w:rsid w:val="0037184C"/>
    <w:rsid w:val="00372183"/>
    <w:rsid w:val="00372553"/>
    <w:rsid w:val="003725B8"/>
    <w:rsid w:val="00372E6E"/>
    <w:rsid w:val="00373648"/>
    <w:rsid w:val="00373692"/>
    <w:rsid w:val="003739B8"/>
    <w:rsid w:val="00373DC4"/>
    <w:rsid w:val="003746C7"/>
    <w:rsid w:val="00374899"/>
    <w:rsid w:val="003755C0"/>
    <w:rsid w:val="00375AA4"/>
    <w:rsid w:val="0037675C"/>
    <w:rsid w:val="00376A9B"/>
    <w:rsid w:val="00377000"/>
    <w:rsid w:val="003774AE"/>
    <w:rsid w:val="00377C52"/>
    <w:rsid w:val="00380855"/>
    <w:rsid w:val="00380D90"/>
    <w:rsid w:val="00381229"/>
    <w:rsid w:val="003818AB"/>
    <w:rsid w:val="00382282"/>
    <w:rsid w:val="00382C98"/>
    <w:rsid w:val="00382DEC"/>
    <w:rsid w:val="00383672"/>
    <w:rsid w:val="00383C84"/>
    <w:rsid w:val="00383CC7"/>
    <w:rsid w:val="0038406E"/>
    <w:rsid w:val="00384AA0"/>
    <w:rsid w:val="00385596"/>
    <w:rsid w:val="00385CD9"/>
    <w:rsid w:val="00385DE0"/>
    <w:rsid w:val="00386D6E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9CD"/>
    <w:rsid w:val="003934E9"/>
    <w:rsid w:val="003936CB"/>
    <w:rsid w:val="00393F11"/>
    <w:rsid w:val="00393FF3"/>
    <w:rsid w:val="00394216"/>
    <w:rsid w:val="0039454D"/>
    <w:rsid w:val="00394915"/>
    <w:rsid w:val="00394956"/>
    <w:rsid w:val="003955AA"/>
    <w:rsid w:val="003955C7"/>
    <w:rsid w:val="0039565B"/>
    <w:rsid w:val="0039644C"/>
    <w:rsid w:val="00396762"/>
    <w:rsid w:val="00397591"/>
    <w:rsid w:val="00397684"/>
    <w:rsid w:val="003A0209"/>
    <w:rsid w:val="003A02D9"/>
    <w:rsid w:val="003A0EC1"/>
    <w:rsid w:val="003A1271"/>
    <w:rsid w:val="003A127C"/>
    <w:rsid w:val="003A1A2B"/>
    <w:rsid w:val="003A2343"/>
    <w:rsid w:val="003A269E"/>
    <w:rsid w:val="003A2C42"/>
    <w:rsid w:val="003A2D1D"/>
    <w:rsid w:val="003A30EB"/>
    <w:rsid w:val="003A3C81"/>
    <w:rsid w:val="003A3D09"/>
    <w:rsid w:val="003A42C0"/>
    <w:rsid w:val="003A4385"/>
    <w:rsid w:val="003A485E"/>
    <w:rsid w:val="003A4BCB"/>
    <w:rsid w:val="003A5AFA"/>
    <w:rsid w:val="003A5BCE"/>
    <w:rsid w:val="003A5F1A"/>
    <w:rsid w:val="003A60E3"/>
    <w:rsid w:val="003A61DE"/>
    <w:rsid w:val="003A62FD"/>
    <w:rsid w:val="003A6A23"/>
    <w:rsid w:val="003A6DB2"/>
    <w:rsid w:val="003A713A"/>
    <w:rsid w:val="003A7238"/>
    <w:rsid w:val="003B0C3B"/>
    <w:rsid w:val="003B1D4F"/>
    <w:rsid w:val="003B1DCD"/>
    <w:rsid w:val="003B32A8"/>
    <w:rsid w:val="003B32C9"/>
    <w:rsid w:val="003B3944"/>
    <w:rsid w:val="003B3B60"/>
    <w:rsid w:val="003B3D3F"/>
    <w:rsid w:val="003B4DE5"/>
    <w:rsid w:val="003B5C2C"/>
    <w:rsid w:val="003B6F60"/>
    <w:rsid w:val="003B7327"/>
    <w:rsid w:val="003C0EC2"/>
    <w:rsid w:val="003C11BF"/>
    <w:rsid w:val="003C1FF0"/>
    <w:rsid w:val="003C23E3"/>
    <w:rsid w:val="003C3C2E"/>
    <w:rsid w:val="003C3E9A"/>
    <w:rsid w:val="003C41AD"/>
    <w:rsid w:val="003C4C0B"/>
    <w:rsid w:val="003C5416"/>
    <w:rsid w:val="003C5697"/>
    <w:rsid w:val="003C5C81"/>
    <w:rsid w:val="003C6676"/>
    <w:rsid w:val="003C66AD"/>
    <w:rsid w:val="003C7011"/>
    <w:rsid w:val="003C7421"/>
    <w:rsid w:val="003C7753"/>
    <w:rsid w:val="003C7A5C"/>
    <w:rsid w:val="003D00CE"/>
    <w:rsid w:val="003D01CA"/>
    <w:rsid w:val="003D19CE"/>
    <w:rsid w:val="003D1FDD"/>
    <w:rsid w:val="003D2291"/>
    <w:rsid w:val="003D269C"/>
    <w:rsid w:val="003D3528"/>
    <w:rsid w:val="003D3D41"/>
    <w:rsid w:val="003D3FB1"/>
    <w:rsid w:val="003D4118"/>
    <w:rsid w:val="003D41EA"/>
    <w:rsid w:val="003D49F1"/>
    <w:rsid w:val="003D5333"/>
    <w:rsid w:val="003D5456"/>
    <w:rsid w:val="003D56E9"/>
    <w:rsid w:val="003D60B7"/>
    <w:rsid w:val="003D641F"/>
    <w:rsid w:val="003D69C4"/>
    <w:rsid w:val="003D6B33"/>
    <w:rsid w:val="003D6B7F"/>
    <w:rsid w:val="003D77C3"/>
    <w:rsid w:val="003D7912"/>
    <w:rsid w:val="003E0A36"/>
    <w:rsid w:val="003E0B31"/>
    <w:rsid w:val="003E0B82"/>
    <w:rsid w:val="003E1BA8"/>
    <w:rsid w:val="003E20BB"/>
    <w:rsid w:val="003E2BB6"/>
    <w:rsid w:val="003E2C99"/>
    <w:rsid w:val="003E378B"/>
    <w:rsid w:val="003E38FD"/>
    <w:rsid w:val="003E3990"/>
    <w:rsid w:val="003E4A47"/>
    <w:rsid w:val="003E5110"/>
    <w:rsid w:val="003E5136"/>
    <w:rsid w:val="003E5D9E"/>
    <w:rsid w:val="003E5EA5"/>
    <w:rsid w:val="003E6A48"/>
    <w:rsid w:val="003E71D2"/>
    <w:rsid w:val="003E763F"/>
    <w:rsid w:val="003F082E"/>
    <w:rsid w:val="003F151E"/>
    <w:rsid w:val="003F1A0E"/>
    <w:rsid w:val="003F1CE0"/>
    <w:rsid w:val="003F2B49"/>
    <w:rsid w:val="003F3232"/>
    <w:rsid w:val="003F384F"/>
    <w:rsid w:val="003F3E74"/>
    <w:rsid w:val="003F58ED"/>
    <w:rsid w:val="003F5A13"/>
    <w:rsid w:val="003F6006"/>
    <w:rsid w:val="003F66BB"/>
    <w:rsid w:val="003F69BE"/>
    <w:rsid w:val="003F69F5"/>
    <w:rsid w:val="003F6E71"/>
    <w:rsid w:val="003F7096"/>
    <w:rsid w:val="003F7964"/>
    <w:rsid w:val="004004E3"/>
    <w:rsid w:val="00402011"/>
    <w:rsid w:val="004020AB"/>
    <w:rsid w:val="004024A9"/>
    <w:rsid w:val="00402D7A"/>
    <w:rsid w:val="00402F86"/>
    <w:rsid w:val="004032F2"/>
    <w:rsid w:val="00403527"/>
    <w:rsid w:val="004036FC"/>
    <w:rsid w:val="00403939"/>
    <w:rsid w:val="00403ABB"/>
    <w:rsid w:val="00403E3D"/>
    <w:rsid w:val="0040465E"/>
    <w:rsid w:val="00405271"/>
    <w:rsid w:val="00405319"/>
    <w:rsid w:val="00405763"/>
    <w:rsid w:val="00405BCA"/>
    <w:rsid w:val="00405F8D"/>
    <w:rsid w:val="004060A6"/>
    <w:rsid w:val="0040716A"/>
    <w:rsid w:val="00407A40"/>
    <w:rsid w:val="00407E06"/>
    <w:rsid w:val="004105DB"/>
    <w:rsid w:val="004109CB"/>
    <w:rsid w:val="00410F5F"/>
    <w:rsid w:val="00411557"/>
    <w:rsid w:val="004118D9"/>
    <w:rsid w:val="00411964"/>
    <w:rsid w:val="004119DD"/>
    <w:rsid w:val="00411E79"/>
    <w:rsid w:val="0041248C"/>
    <w:rsid w:val="004124FE"/>
    <w:rsid w:val="00412934"/>
    <w:rsid w:val="00413021"/>
    <w:rsid w:val="00413988"/>
    <w:rsid w:val="00413C1B"/>
    <w:rsid w:val="00414145"/>
    <w:rsid w:val="004149AC"/>
    <w:rsid w:val="00414BD6"/>
    <w:rsid w:val="004152D3"/>
    <w:rsid w:val="00415A74"/>
    <w:rsid w:val="00415AAC"/>
    <w:rsid w:val="00415FB4"/>
    <w:rsid w:val="00415FC0"/>
    <w:rsid w:val="00416260"/>
    <w:rsid w:val="0041654C"/>
    <w:rsid w:val="0041656A"/>
    <w:rsid w:val="004166D7"/>
    <w:rsid w:val="004169C7"/>
    <w:rsid w:val="00416DC0"/>
    <w:rsid w:val="0042041D"/>
    <w:rsid w:val="00420E85"/>
    <w:rsid w:val="00420F58"/>
    <w:rsid w:val="00420FAA"/>
    <w:rsid w:val="00421647"/>
    <w:rsid w:val="004217E2"/>
    <w:rsid w:val="00421EB6"/>
    <w:rsid w:val="00422361"/>
    <w:rsid w:val="004248E4"/>
    <w:rsid w:val="00424A6E"/>
    <w:rsid w:val="00424C60"/>
    <w:rsid w:val="0042518E"/>
    <w:rsid w:val="00425C86"/>
    <w:rsid w:val="004260CF"/>
    <w:rsid w:val="004262F5"/>
    <w:rsid w:val="00426657"/>
    <w:rsid w:val="00427182"/>
    <w:rsid w:val="0042757D"/>
    <w:rsid w:val="00427D40"/>
    <w:rsid w:val="00427DBB"/>
    <w:rsid w:val="00427E8F"/>
    <w:rsid w:val="004303A7"/>
    <w:rsid w:val="00430798"/>
    <w:rsid w:val="004307D6"/>
    <w:rsid w:val="00430957"/>
    <w:rsid w:val="00431537"/>
    <w:rsid w:val="004320A5"/>
    <w:rsid w:val="0043241F"/>
    <w:rsid w:val="004325E7"/>
    <w:rsid w:val="004330AC"/>
    <w:rsid w:val="004338F3"/>
    <w:rsid w:val="00433DF6"/>
    <w:rsid w:val="00434577"/>
    <w:rsid w:val="00434651"/>
    <w:rsid w:val="0043477D"/>
    <w:rsid w:val="00434D38"/>
    <w:rsid w:val="00435452"/>
    <w:rsid w:val="00435BEC"/>
    <w:rsid w:val="004360C5"/>
    <w:rsid w:val="00436722"/>
    <w:rsid w:val="00437181"/>
    <w:rsid w:val="00437A47"/>
    <w:rsid w:val="00437D83"/>
    <w:rsid w:val="00440878"/>
    <w:rsid w:val="0044095D"/>
    <w:rsid w:val="00440AA3"/>
    <w:rsid w:val="00440FC2"/>
    <w:rsid w:val="00441973"/>
    <w:rsid w:val="004419D9"/>
    <w:rsid w:val="00441F08"/>
    <w:rsid w:val="00443250"/>
    <w:rsid w:val="0044397D"/>
    <w:rsid w:val="00443E3A"/>
    <w:rsid w:val="0044413F"/>
    <w:rsid w:val="00445039"/>
    <w:rsid w:val="00445605"/>
    <w:rsid w:val="00445C08"/>
    <w:rsid w:val="0044602B"/>
    <w:rsid w:val="004462D1"/>
    <w:rsid w:val="00446DE1"/>
    <w:rsid w:val="00447426"/>
    <w:rsid w:val="00447469"/>
    <w:rsid w:val="00447DEC"/>
    <w:rsid w:val="00450810"/>
    <w:rsid w:val="00451525"/>
    <w:rsid w:val="00451640"/>
    <w:rsid w:val="0045182E"/>
    <w:rsid w:val="00451BA6"/>
    <w:rsid w:val="00451C48"/>
    <w:rsid w:val="00452372"/>
    <w:rsid w:val="0045373C"/>
    <w:rsid w:val="00453D8B"/>
    <w:rsid w:val="00453F3E"/>
    <w:rsid w:val="00454100"/>
    <w:rsid w:val="0045427D"/>
    <w:rsid w:val="0045482F"/>
    <w:rsid w:val="00454A24"/>
    <w:rsid w:val="004551E6"/>
    <w:rsid w:val="00455470"/>
    <w:rsid w:val="004555CD"/>
    <w:rsid w:val="0045563F"/>
    <w:rsid w:val="0045566D"/>
    <w:rsid w:val="00455C65"/>
    <w:rsid w:val="00455CA2"/>
    <w:rsid w:val="004567A3"/>
    <w:rsid w:val="00456F87"/>
    <w:rsid w:val="00457C60"/>
    <w:rsid w:val="00457EB7"/>
    <w:rsid w:val="0046054B"/>
    <w:rsid w:val="004605B4"/>
    <w:rsid w:val="00460C2F"/>
    <w:rsid w:val="00461653"/>
    <w:rsid w:val="0046188F"/>
    <w:rsid w:val="00461BEC"/>
    <w:rsid w:val="004620F0"/>
    <w:rsid w:val="004628FA"/>
    <w:rsid w:val="004630CA"/>
    <w:rsid w:val="0046350C"/>
    <w:rsid w:val="00463542"/>
    <w:rsid w:val="00463E3E"/>
    <w:rsid w:val="00464278"/>
    <w:rsid w:val="004645A3"/>
    <w:rsid w:val="00464638"/>
    <w:rsid w:val="004658EA"/>
    <w:rsid w:val="00465BA5"/>
    <w:rsid w:val="004662F2"/>
    <w:rsid w:val="0046637B"/>
    <w:rsid w:val="0046647B"/>
    <w:rsid w:val="00466806"/>
    <w:rsid w:val="00467C9F"/>
    <w:rsid w:val="0047012E"/>
    <w:rsid w:val="00470F9D"/>
    <w:rsid w:val="0047150C"/>
    <w:rsid w:val="00471C4C"/>
    <w:rsid w:val="00471CFF"/>
    <w:rsid w:val="0047210E"/>
    <w:rsid w:val="004721A8"/>
    <w:rsid w:val="004731EE"/>
    <w:rsid w:val="00473795"/>
    <w:rsid w:val="004738F8"/>
    <w:rsid w:val="00473A06"/>
    <w:rsid w:val="00473E65"/>
    <w:rsid w:val="00473F4A"/>
    <w:rsid w:val="004750AF"/>
    <w:rsid w:val="004755ED"/>
    <w:rsid w:val="004756BA"/>
    <w:rsid w:val="004757B1"/>
    <w:rsid w:val="00475CC9"/>
    <w:rsid w:val="0047639F"/>
    <w:rsid w:val="004764A8"/>
    <w:rsid w:val="00476F10"/>
    <w:rsid w:val="00476FE7"/>
    <w:rsid w:val="00477AFF"/>
    <w:rsid w:val="00480673"/>
    <w:rsid w:val="00480A56"/>
    <w:rsid w:val="00481212"/>
    <w:rsid w:val="004813B7"/>
    <w:rsid w:val="00481AD3"/>
    <w:rsid w:val="00481BDD"/>
    <w:rsid w:val="004826DC"/>
    <w:rsid w:val="00482B06"/>
    <w:rsid w:val="004842CD"/>
    <w:rsid w:val="0048493E"/>
    <w:rsid w:val="00485A14"/>
    <w:rsid w:val="00485E4E"/>
    <w:rsid w:val="00486139"/>
    <w:rsid w:val="004862FE"/>
    <w:rsid w:val="00486632"/>
    <w:rsid w:val="00486743"/>
    <w:rsid w:val="00486B08"/>
    <w:rsid w:val="00486D54"/>
    <w:rsid w:val="00486D98"/>
    <w:rsid w:val="00486DBF"/>
    <w:rsid w:val="00486E77"/>
    <w:rsid w:val="00487452"/>
    <w:rsid w:val="00490AA0"/>
    <w:rsid w:val="00490CBB"/>
    <w:rsid w:val="00490E07"/>
    <w:rsid w:val="00491032"/>
    <w:rsid w:val="00491339"/>
    <w:rsid w:val="0049139C"/>
    <w:rsid w:val="004914F0"/>
    <w:rsid w:val="00491F4F"/>
    <w:rsid w:val="00492218"/>
    <w:rsid w:val="00492439"/>
    <w:rsid w:val="004930B4"/>
    <w:rsid w:val="0049326A"/>
    <w:rsid w:val="00493AE9"/>
    <w:rsid w:val="00494815"/>
    <w:rsid w:val="00494C46"/>
    <w:rsid w:val="00495637"/>
    <w:rsid w:val="00495CE4"/>
    <w:rsid w:val="004970A0"/>
    <w:rsid w:val="004970B9"/>
    <w:rsid w:val="004A07C8"/>
    <w:rsid w:val="004A07DB"/>
    <w:rsid w:val="004A11C6"/>
    <w:rsid w:val="004A1B9B"/>
    <w:rsid w:val="004A2E58"/>
    <w:rsid w:val="004A37BD"/>
    <w:rsid w:val="004A37E8"/>
    <w:rsid w:val="004A3913"/>
    <w:rsid w:val="004A393B"/>
    <w:rsid w:val="004A3EB6"/>
    <w:rsid w:val="004A3F18"/>
    <w:rsid w:val="004A41F5"/>
    <w:rsid w:val="004A42AB"/>
    <w:rsid w:val="004A617B"/>
    <w:rsid w:val="004A6426"/>
    <w:rsid w:val="004A78A8"/>
    <w:rsid w:val="004A7ADE"/>
    <w:rsid w:val="004A7CA4"/>
    <w:rsid w:val="004B001F"/>
    <w:rsid w:val="004B0799"/>
    <w:rsid w:val="004B13EA"/>
    <w:rsid w:val="004B1563"/>
    <w:rsid w:val="004B1A41"/>
    <w:rsid w:val="004B1B6A"/>
    <w:rsid w:val="004B2948"/>
    <w:rsid w:val="004B2DFA"/>
    <w:rsid w:val="004B318D"/>
    <w:rsid w:val="004B35BE"/>
    <w:rsid w:val="004B3C1D"/>
    <w:rsid w:val="004B3D9A"/>
    <w:rsid w:val="004B4207"/>
    <w:rsid w:val="004B429D"/>
    <w:rsid w:val="004B549D"/>
    <w:rsid w:val="004B557D"/>
    <w:rsid w:val="004B686B"/>
    <w:rsid w:val="004B6F05"/>
    <w:rsid w:val="004B7F75"/>
    <w:rsid w:val="004C0B8A"/>
    <w:rsid w:val="004C1204"/>
    <w:rsid w:val="004C2408"/>
    <w:rsid w:val="004C2F46"/>
    <w:rsid w:val="004C30A8"/>
    <w:rsid w:val="004C3CA9"/>
    <w:rsid w:val="004C4765"/>
    <w:rsid w:val="004C4773"/>
    <w:rsid w:val="004C59EA"/>
    <w:rsid w:val="004C5A11"/>
    <w:rsid w:val="004C5C17"/>
    <w:rsid w:val="004C5F05"/>
    <w:rsid w:val="004C63ED"/>
    <w:rsid w:val="004C670F"/>
    <w:rsid w:val="004C6BBA"/>
    <w:rsid w:val="004C7750"/>
    <w:rsid w:val="004C7818"/>
    <w:rsid w:val="004C7F84"/>
    <w:rsid w:val="004D034A"/>
    <w:rsid w:val="004D0378"/>
    <w:rsid w:val="004D07F2"/>
    <w:rsid w:val="004D0F17"/>
    <w:rsid w:val="004D1A3D"/>
    <w:rsid w:val="004D1B41"/>
    <w:rsid w:val="004D265A"/>
    <w:rsid w:val="004D30E0"/>
    <w:rsid w:val="004D3A70"/>
    <w:rsid w:val="004D43ED"/>
    <w:rsid w:val="004D4697"/>
    <w:rsid w:val="004D668D"/>
    <w:rsid w:val="004D73C7"/>
    <w:rsid w:val="004D76C8"/>
    <w:rsid w:val="004D777B"/>
    <w:rsid w:val="004D7ECB"/>
    <w:rsid w:val="004E019A"/>
    <w:rsid w:val="004E026C"/>
    <w:rsid w:val="004E0CA8"/>
    <w:rsid w:val="004E0F13"/>
    <w:rsid w:val="004E14B9"/>
    <w:rsid w:val="004E1A98"/>
    <w:rsid w:val="004E1EF8"/>
    <w:rsid w:val="004E232E"/>
    <w:rsid w:val="004E240D"/>
    <w:rsid w:val="004E32BC"/>
    <w:rsid w:val="004E3BCA"/>
    <w:rsid w:val="004E4831"/>
    <w:rsid w:val="004E5566"/>
    <w:rsid w:val="004E58C0"/>
    <w:rsid w:val="004E5CB3"/>
    <w:rsid w:val="004E64A0"/>
    <w:rsid w:val="004E64E8"/>
    <w:rsid w:val="004E67CF"/>
    <w:rsid w:val="004E6CCD"/>
    <w:rsid w:val="004E7AA7"/>
    <w:rsid w:val="004F07BC"/>
    <w:rsid w:val="004F0983"/>
    <w:rsid w:val="004F0B54"/>
    <w:rsid w:val="004F0B7D"/>
    <w:rsid w:val="004F11D6"/>
    <w:rsid w:val="004F159A"/>
    <w:rsid w:val="004F16A4"/>
    <w:rsid w:val="004F1A0F"/>
    <w:rsid w:val="004F1FCA"/>
    <w:rsid w:val="004F25B6"/>
    <w:rsid w:val="004F26BF"/>
    <w:rsid w:val="004F285E"/>
    <w:rsid w:val="004F35A2"/>
    <w:rsid w:val="004F37F0"/>
    <w:rsid w:val="004F3906"/>
    <w:rsid w:val="004F404B"/>
    <w:rsid w:val="004F4B02"/>
    <w:rsid w:val="004F4E63"/>
    <w:rsid w:val="004F66D3"/>
    <w:rsid w:val="004F6A21"/>
    <w:rsid w:val="004F6E27"/>
    <w:rsid w:val="004F6EE2"/>
    <w:rsid w:val="004F71A5"/>
    <w:rsid w:val="004F71E3"/>
    <w:rsid w:val="004F72A5"/>
    <w:rsid w:val="004F7B6E"/>
    <w:rsid w:val="004F7E61"/>
    <w:rsid w:val="004F7F8A"/>
    <w:rsid w:val="00500036"/>
    <w:rsid w:val="00500445"/>
    <w:rsid w:val="00500ADE"/>
    <w:rsid w:val="00501182"/>
    <w:rsid w:val="005012BB"/>
    <w:rsid w:val="005015DC"/>
    <w:rsid w:val="00501643"/>
    <w:rsid w:val="00502144"/>
    <w:rsid w:val="0050228E"/>
    <w:rsid w:val="00503139"/>
    <w:rsid w:val="00503500"/>
    <w:rsid w:val="00503BAC"/>
    <w:rsid w:val="005044EE"/>
    <w:rsid w:val="0050474F"/>
    <w:rsid w:val="00504C0B"/>
    <w:rsid w:val="00504D12"/>
    <w:rsid w:val="00506894"/>
    <w:rsid w:val="005068F0"/>
    <w:rsid w:val="00507569"/>
    <w:rsid w:val="00507E01"/>
    <w:rsid w:val="0051090E"/>
    <w:rsid w:val="005109AA"/>
    <w:rsid w:val="00510BA3"/>
    <w:rsid w:val="00511476"/>
    <w:rsid w:val="0051198E"/>
    <w:rsid w:val="00511B84"/>
    <w:rsid w:val="00512001"/>
    <w:rsid w:val="005120EB"/>
    <w:rsid w:val="00512B7A"/>
    <w:rsid w:val="00512E8F"/>
    <w:rsid w:val="00512EC6"/>
    <w:rsid w:val="0051333B"/>
    <w:rsid w:val="00513696"/>
    <w:rsid w:val="00514010"/>
    <w:rsid w:val="00514142"/>
    <w:rsid w:val="00514342"/>
    <w:rsid w:val="005146E0"/>
    <w:rsid w:val="005146EF"/>
    <w:rsid w:val="00514E5C"/>
    <w:rsid w:val="00514F30"/>
    <w:rsid w:val="005151B7"/>
    <w:rsid w:val="00515BA4"/>
    <w:rsid w:val="00516071"/>
    <w:rsid w:val="005171C1"/>
    <w:rsid w:val="005177B4"/>
    <w:rsid w:val="005178E1"/>
    <w:rsid w:val="00517C69"/>
    <w:rsid w:val="005202E8"/>
    <w:rsid w:val="0052039C"/>
    <w:rsid w:val="00521F6F"/>
    <w:rsid w:val="00522F41"/>
    <w:rsid w:val="00523132"/>
    <w:rsid w:val="00523232"/>
    <w:rsid w:val="005234F5"/>
    <w:rsid w:val="0052350F"/>
    <w:rsid w:val="00523583"/>
    <w:rsid w:val="0052410C"/>
    <w:rsid w:val="005250D2"/>
    <w:rsid w:val="00525BA8"/>
    <w:rsid w:val="00525D7C"/>
    <w:rsid w:val="00526256"/>
    <w:rsid w:val="0052625C"/>
    <w:rsid w:val="00526C15"/>
    <w:rsid w:val="0052722D"/>
    <w:rsid w:val="0052782A"/>
    <w:rsid w:val="00527E00"/>
    <w:rsid w:val="005300A4"/>
    <w:rsid w:val="00530150"/>
    <w:rsid w:val="00530E93"/>
    <w:rsid w:val="00532636"/>
    <w:rsid w:val="0053291E"/>
    <w:rsid w:val="00532A72"/>
    <w:rsid w:val="00532BFE"/>
    <w:rsid w:val="00533BA3"/>
    <w:rsid w:val="0053434A"/>
    <w:rsid w:val="005368C7"/>
    <w:rsid w:val="00536F63"/>
    <w:rsid w:val="00537FCA"/>
    <w:rsid w:val="0054008E"/>
    <w:rsid w:val="005403D7"/>
    <w:rsid w:val="00540755"/>
    <w:rsid w:val="00541170"/>
    <w:rsid w:val="00541A9C"/>
    <w:rsid w:val="00541B81"/>
    <w:rsid w:val="00541BB4"/>
    <w:rsid w:val="00541CD1"/>
    <w:rsid w:val="00542F72"/>
    <w:rsid w:val="005445B3"/>
    <w:rsid w:val="00545FD9"/>
    <w:rsid w:val="0054650B"/>
    <w:rsid w:val="005466C3"/>
    <w:rsid w:val="0054693A"/>
    <w:rsid w:val="00546D86"/>
    <w:rsid w:val="00547475"/>
    <w:rsid w:val="00547644"/>
    <w:rsid w:val="00547801"/>
    <w:rsid w:val="005479EC"/>
    <w:rsid w:val="00547B8B"/>
    <w:rsid w:val="00547EF0"/>
    <w:rsid w:val="00550739"/>
    <w:rsid w:val="00550849"/>
    <w:rsid w:val="00550AD4"/>
    <w:rsid w:val="005514E5"/>
    <w:rsid w:val="00551AAF"/>
    <w:rsid w:val="00551FCA"/>
    <w:rsid w:val="005523FE"/>
    <w:rsid w:val="00552476"/>
    <w:rsid w:val="00552B75"/>
    <w:rsid w:val="00552E9E"/>
    <w:rsid w:val="00553319"/>
    <w:rsid w:val="00553F83"/>
    <w:rsid w:val="005540CF"/>
    <w:rsid w:val="005542ED"/>
    <w:rsid w:val="005543AB"/>
    <w:rsid w:val="00554420"/>
    <w:rsid w:val="0055489F"/>
    <w:rsid w:val="00554F0F"/>
    <w:rsid w:val="00555113"/>
    <w:rsid w:val="00555995"/>
    <w:rsid w:val="00556AE4"/>
    <w:rsid w:val="00556FF9"/>
    <w:rsid w:val="0055762C"/>
    <w:rsid w:val="0055767D"/>
    <w:rsid w:val="00557EF3"/>
    <w:rsid w:val="005603AE"/>
    <w:rsid w:val="00560CFF"/>
    <w:rsid w:val="00562569"/>
    <w:rsid w:val="005625B9"/>
    <w:rsid w:val="0056263A"/>
    <w:rsid w:val="0056275D"/>
    <w:rsid w:val="00563920"/>
    <w:rsid w:val="00563EF8"/>
    <w:rsid w:val="005653B0"/>
    <w:rsid w:val="00566005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471"/>
    <w:rsid w:val="00572FDF"/>
    <w:rsid w:val="00573836"/>
    <w:rsid w:val="0057409A"/>
    <w:rsid w:val="00574DF1"/>
    <w:rsid w:val="00575A8B"/>
    <w:rsid w:val="00575B10"/>
    <w:rsid w:val="005763EC"/>
    <w:rsid w:val="0057672A"/>
    <w:rsid w:val="005768B6"/>
    <w:rsid w:val="00577101"/>
    <w:rsid w:val="005805CE"/>
    <w:rsid w:val="00580A3C"/>
    <w:rsid w:val="00580F3D"/>
    <w:rsid w:val="00581057"/>
    <w:rsid w:val="0058134D"/>
    <w:rsid w:val="00581AC3"/>
    <w:rsid w:val="00581D30"/>
    <w:rsid w:val="005820A4"/>
    <w:rsid w:val="0058220D"/>
    <w:rsid w:val="00582644"/>
    <w:rsid w:val="005829F8"/>
    <w:rsid w:val="00583D8F"/>
    <w:rsid w:val="00583F5B"/>
    <w:rsid w:val="00583FD4"/>
    <w:rsid w:val="0058466B"/>
    <w:rsid w:val="00584ED6"/>
    <w:rsid w:val="0058521F"/>
    <w:rsid w:val="00585527"/>
    <w:rsid w:val="00585534"/>
    <w:rsid w:val="00586B81"/>
    <w:rsid w:val="00586E74"/>
    <w:rsid w:val="00586FA7"/>
    <w:rsid w:val="00587AAB"/>
    <w:rsid w:val="00587EDF"/>
    <w:rsid w:val="00590486"/>
    <w:rsid w:val="00590AE6"/>
    <w:rsid w:val="00590CAE"/>
    <w:rsid w:val="00590CD6"/>
    <w:rsid w:val="00590D9A"/>
    <w:rsid w:val="0059193F"/>
    <w:rsid w:val="00593CC0"/>
    <w:rsid w:val="005944CB"/>
    <w:rsid w:val="0059540F"/>
    <w:rsid w:val="00595457"/>
    <w:rsid w:val="00595529"/>
    <w:rsid w:val="0059557A"/>
    <w:rsid w:val="005956CB"/>
    <w:rsid w:val="00596B7E"/>
    <w:rsid w:val="00597D0E"/>
    <w:rsid w:val="005A019B"/>
    <w:rsid w:val="005A0A04"/>
    <w:rsid w:val="005A1146"/>
    <w:rsid w:val="005A1648"/>
    <w:rsid w:val="005A16B7"/>
    <w:rsid w:val="005A20F8"/>
    <w:rsid w:val="005A25E6"/>
    <w:rsid w:val="005A27AB"/>
    <w:rsid w:val="005A41EE"/>
    <w:rsid w:val="005A497E"/>
    <w:rsid w:val="005A4CA0"/>
    <w:rsid w:val="005A4E48"/>
    <w:rsid w:val="005A4E94"/>
    <w:rsid w:val="005A5467"/>
    <w:rsid w:val="005A634E"/>
    <w:rsid w:val="005A645D"/>
    <w:rsid w:val="005A6932"/>
    <w:rsid w:val="005A7066"/>
    <w:rsid w:val="005A7539"/>
    <w:rsid w:val="005A7585"/>
    <w:rsid w:val="005A7923"/>
    <w:rsid w:val="005A7978"/>
    <w:rsid w:val="005B03DC"/>
    <w:rsid w:val="005B0A88"/>
    <w:rsid w:val="005B1462"/>
    <w:rsid w:val="005B1B95"/>
    <w:rsid w:val="005B254B"/>
    <w:rsid w:val="005B2BB6"/>
    <w:rsid w:val="005B3052"/>
    <w:rsid w:val="005B3173"/>
    <w:rsid w:val="005B3352"/>
    <w:rsid w:val="005B37BF"/>
    <w:rsid w:val="005B3D92"/>
    <w:rsid w:val="005B5751"/>
    <w:rsid w:val="005B6CCB"/>
    <w:rsid w:val="005B792A"/>
    <w:rsid w:val="005B7BB0"/>
    <w:rsid w:val="005B7BC5"/>
    <w:rsid w:val="005C02C2"/>
    <w:rsid w:val="005C08A7"/>
    <w:rsid w:val="005C09A5"/>
    <w:rsid w:val="005C0D14"/>
    <w:rsid w:val="005C0F99"/>
    <w:rsid w:val="005C2664"/>
    <w:rsid w:val="005C2EF0"/>
    <w:rsid w:val="005C329F"/>
    <w:rsid w:val="005C4499"/>
    <w:rsid w:val="005C4D4C"/>
    <w:rsid w:val="005C5148"/>
    <w:rsid w:val="005C5AF5"/>
    <w:rsid w:val="005C60AB"/>
    <w:rsid w:val="005C65A2"/>
    <w:rsid w:val="005C670E"/>
    <w:rsid w:val="005C6AAA"/>
    <w:rsid w:val="005C7154"/>
    <w:rsid w:val="005D0647"/>
    <w:rsid w:val="005D0666"/>
    <w:rsid w:val="005D1E0D"/>
    <w:rsid w:val="005D1E6B"/>
    <w:rsid w:val="005D2A78"/>
    <w:rsid w:val="005D2EE1"/>
    <w:rsid w:val="005D32DA"/>
    <w:rsid w:val="005D39FE"/>
    <w:rsid w:val="005D4727"/>
    <w:rsid w:val="005D483D"/>
    <w:rsid w:val="005D4A5F"/>
    <w:rsid w:val="005D5E04"/>
    <w:rsid w:val="005D6493"/>
    <w:rsid w:val="005E04FF"/>
    <w:rsid w:val="005E05F5"/>
    <w:rsid w:val="005E071C"/>
    <w:rsid w:val="005E08B5"/>
    <w:rsid w:val="005E0F93"/>
    <w:rsid w:val="005E0FA5"/>
    <w:rsid w:val="005E12FC"/>
    <w:rsid w:val="005E1C51"/>
    <w:rsid w:val="005E1CB1"/>
    <w:rsid w:val="005E1EF4"/>
    <w:rsid w:val="005E2809"/>
    <w:rsid w:val="005E2A8D"/>
    <w:rsid w:val="005E2CD7"/>
    <w:rsid w:val="005E2E1F"/>
    <w:rsid w:val="005E4783"/>
    <w:rsid w:val="005E53C6"/>
    <w:rsid w:val="005E5F00"/>
    <w:rsid w:val="005E64E3"/>
    <w:rsid w:val="005E70BA"/>
    <w:rsid w:val="005E7586"/>
    <w:rsid w:val="005E7AA0"/>
    <w:rsid w:val="005E7AB2"/>
    <w:rsid w:val="005E7F43"/>
    <w:rsid w:val="005E7FE3"/>
    <w:rsid w:val="005F0172"/>
    <w:rsid w:val="005F0FAD"/>
    <w:rsid w:val="005F12B5"/>
    <w:rsid w:val="005F138B"/>
    <w:rsid w:val="005F1584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840"/>
    <w:rsid w:val="005F58D2"/>
    <w:rsid w:val="005F67A6"/>
    <w:rsid w:val="005F737C"/>
    <w:rsid w:val="005F7599"/>
    <w:rsid w:val="005F795A"/>
    <w:rsid w:val="00601BB3"/>
    <w:rsid w:val="00602F10"/>
    <w:rsid w:val="00604726"/>
    <w:rsid w:val="006053FB"/>
    <w:rsid w:val="0060631C"/>
    <w:rsid w:val="00606D8F"/>
    <w:rsid w:val="00606EC4"/>
    <w:rsid w:val="0060743A"/>
    <w:rsid w:val="00607CF8"/>
    <w:rsid w:val="00610982"/>
    <w:rsid w:val="00610A8D"/>
    <w:rsid w:val="00611ABD"/>
    <w:rsid w:val="0061205D"/>
    <w:rsid w:val="006123A2"/>
    <w:rsid w:val="00612569"/>
    <w:rsid w:val="00612AD2"/>
    <w:rsid w:val="00613281"/>
    <w:rsid w:val="00614E25"/>
    <w:rsid w:val="006159C8"/>
    <w:rsid w:val="00616264"/>
    <w:rsid w:val="00616D2A"/>
    <w:rsid w:val="00616F70"/>
    <w:rsid w:val="006178D1"/>
    <w:rsid w:val="006208AF"/>
    <w:rsid w:val="006219EA"/>
    <w:rsid w:val="0062204B"/>
    <w:rsid w:val="0062323A"/>
    <w:rsid w:val="0062361D"/>
    <w:rsid w:val="00624CA7"/>
    <w:rsid w:val="006259C4"/>
    <w:rsid w:val="0062663E"/>
    <w:rsid w:val="006277DA"/>
    <w:rsid w:val="00627954"/>
    <w:rsid w:val="00627A62"/>
    <w:rsid w:val="00630207"/>
    <w:rsid w:val="00630BA9"/>
    <w:rsid w:val="006312FE"/>
    <w:rsid w:val="00631C1F"/>
    <w:rsid w:val="006330CB"/>
    <w:rsid w:val="00633257"/>
    <w:rsid w:val="0063371E"/>
    <w:rsid w:val="00633B33"/>
    <w:rsid w:val="00633CAB"/>
    <w:rsid w:val="00634338"/>
    <w:rsid w:val="0063556B"/>
    <w:rsid w:val="006363ED"/>
    <w:rsid w:val="00637588"/>
    <w:rsid w:val="00637BF8"/>
    <w:rsid w:val="00640464"/>
    <w:rsid w:val="006406A6"/>
    <w:rsid w:val="00640ED3"/>
    <w:rsid w:val="00641139"/>
    <w:rsid w:val="00641D5B"/>
    <w:rsid w:val="006423E4"/>
    <w:rsid w:val="00642D5E"/>
    <w:rsid w:val="006430D4"/>
    <w:rsid w:val="00643146"/>
    <w:rsid w:val="00643AE8"/>
    <w:rsid w:val="00644068"/>
    <w:rsid w:val="00644DE6"/>
    <w:rsid w:val="00645230"/>
    <w:rsid w:val="006452FC"/>
    <w:rsid w:val="0064536B"/>
    <w:rsid w:val="00645DEA"/>
    <w:rsid w:val="00645E4E"/>
    <w:rsid w:val="00646014"/>
    <w:rsid w:val="0064658F"/>
    <w:rsid w:val="006471C6"/>
    <w:rsid w:val="006476F5"/>
    <w:rsid w:val="00647847"/>
    <w:rsid w:val="006508EA"/>
    <w:rsid w:val="00650B32"/>
    <w:rsid w:val="0065106E"/>
    <w:rsid w:val="0065207B"/>
    <w:rsid w:val="0065285D"/>
    <w:rsid w:val="00652AE7"/>
    <w:rsid w:val="00652D5C"/>
    <w:rsid w:val="00653147"/>
    <w:rsid w:val="00653205"/>
    <w:rsid w:val="006533C3"/>
    <w:rsid w:val="00653685"/>
    <w:rsid w:val="006537C5"/>
    <w:rsid w:val="006538E8"/>
    <w:rsid w:val="00653A28"/>
    <w:rsid w:val="0065433C"/>
    <w:rsid w:val="00654369"/>
    <w:rsid w:val="006544B1"/>
    <w:rsid w:val="00655003"/>
    <w:rsid w:val="0065528A"/>
    <w:rsid w:val="00655811"/>
    <w:rsid w:val="00655890"/>
    <w:rsid w:val="00656009"/>
    <w:rsid w:val="006560A7"/>
    <w:rsid w:val="00656469"/>
    <w:rsid w:val="0065646A"/>
    <w:rsid w:val="00656BF6"/>
    <w:rsid w:val="0065794A"/>
    <w:rsid w:val="00660B03"/>
    <w:rsid w:val="00661781"/>
    <w:rsid w:val="00661BF1"/>
    <w:rsid w:val="006623E8"/>
    <w:rsid w:val="006627A5"/>
    <w:rsid w:val="006627CF"/>
    <w:rsid w:val="00663137"/>
    <w:rsid w:val="006634F0"/>
    <w:rsid w:val="00663E24"/>
    <w:rsid w:val="006644B7"/>
    <w:rsid w:val="00664614"/>
    <w:rsid w:val="00664868"/>
    <w:rsid w:val="00664F07"/>
    <w:rsid w:val="006655D8"/>
    <w:rsid w:val="00666A28"/>
    <w:rsid w:val="00666B8D"/>
    <w:rsid w:val="00666C15"/>
    <w:rsid w:val="00666D9E"/>
    <w:rsid w:val="00667BF1"/>
    <w:rsid w:val="00667E34"/>
    <w:rsid w:val="006702DC"/>
    <w:rsid w:val="006708A9"/>
    <w:rsid w:val="006708C2"/>
    <w:rsid w:val="00670B38"/>
    <w:rsid w:val="006712B3"/>
    <w:rsid w:val="006712F7"/>
    <w:rsid w:val="00671B6B"/>
    <w:rsid w:val="006720EF"/>
    <w:rsid w:val="0067240C"/>
    <w:rsid w:val="0067297B"/>
    <w:rsid w:val="00673107"/>
    <w:rsid w:val="00673931"/>
    <w:rsid w:val="00674934"/>
    <w:rsid w:val="00675927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94"/>
    <w:rsid w:val="0068063A"/>
    <w:rsid w:val="00680D05"/>
    <w:rsid w:val="006812AD"/>
    <w:rsid w:val="00681415"/>
    <w:rsid w:val="00681910"/>
    <w:rsid w:val="006819C8"/>
    <w:rsid w:val="00681F64"/>
    <w:rsid w:val="006831C5"/>
    <w:rsid w:val="006833F1"/>
    <w:rsid w:val="00683F37"/>
    <w:rsid w:val="00684691"/>
    <w:rsid w:val="006854B0"/>
    <w:rsid w:val="00685AFB"/>
    <w:rsid w:val="006871A5"/>
    <w:rsid w:val="0068742F"/>
    <w:rsid w:val="0068775B"/>
    <w:rsid w:val="00690103"/>
    <w:rsid w:val="00691125"/>
    <w:rsid w:val="006912A5"/>
    <w:rsid w:val="00691A1F"/>
    <w:rsid w:val="0069287F"/>
    <w:rsid w:val="00693696"/>
    <w:rsid w:val="00693AA2"/>
    <w:rsid w:val="006942AD"/>
    <w:rsid w:val="006944B4"/>
    <w:rsid w:val="00694BAD"/>
    <w:rsid w:val="00695118"/>
    <w:rsid w:val="006954A1"/>
    <w:rsid w:val="00695550"/>
    <w:rsid w:val="00695C89"/>
    <w:rsid w:val="006972CD"/>
    <w:rsid w:val="006A048E"/>
    <w:rsid w:val="006A0791"/>
    <w:rsid w:val="006A0DD0"/>
    <w:rsid w:val="006A26D3"/>
    <w:rsid w:val="006A33CF"/>
    <w:rsid w:val="006A3DD2"/>
    <w:rsid w:val="006A4331"/>
    <w:rsid w:val="006A4479"/>
    <w:rsid w:val="006A47D8"/>
    <w:rsid w:val="006A50A9"/>
    <w:rsid w:val="006A54FE"/>
    <w:rsid w:val="006A5A77"/>
    <w:rsid w:val="006A64C8"/>
    <w:rsid w:val="006A65F0"/>
    <w:rsid w:val="006A6ACF"/>
    <w:rsid w:val="006A6E91"/>
    <w:rsid w:val="006A73C7"/>
    <w:rsid w:val="006A7489"/>
    <w:rsid w:val="006A7539"/>
    <w:rsid w:val="006B0E35"/>
    <w:rsid w:val="006B1D71"/>
    <w:rsid w:val="006B270C"/>
    <w:rsid w:val="006B3551"/>
    <w:rsid w:val="006B3E42"/>
    <w:rsid w:val="006B48D6"/>
    <w:rsid w:val="006B4F40"/>
    <w:rsid w:val="006B59B5"/>
    <w:rsid w:val="006B6DAA"/>
    <w:rsid w:val="006B6E5D"/>
    <w:rsid w:val="006B6E84"/>
    <w:rsid w:val="006B7132"/>
    <w:rsid w:val="006B7E00"/>
    <w:rsid w:val="006B7E10"/>
    <w:rsid w:val="006C0895"/>
    <w:rsid w:val="006C1048"/>
    <w:rsid w:val="006C134A"/>
    <w:rsid w:val="006C1542"/>
    <w:rsid w:val="006C1EF4"/>
    <w:rsid w:val="006C1F81"/>
    <w:rsid w:val="006C2970"/>
    <w:rsid w:val="006C2B04"/>
    <w:rsid w:val="006C2C73"/>
    <w:rsid w:val="006C2D21"/>
    <w:rsid w:val="006C346B"/>
    <w:rsid w:val="006C3473"/>
    <w:rsid w:val="006C353A"/>
    <w:rsid w:val="006C3757"/>
    <w:rsid w:val="006C4AC1"/>
    <w:rsid w:val="006C4F86"/>
    <w:rsid w:val="006C50FB"/>
    <w:rsid w:val="006C5132"/>
    <w:rsid w:val="006C54BB"/>
    <w:rsid w:val="006C5DAB"/>
    <w:rsid w:val="006C5E09"/>
    <w:rsid w:val="006C60F3"/>
    <w:rsid w:val="006C656D"/>
    <w:rsid w:val="006C752E"/>
    <w:rsid w:val="006D00BF"/>
    <w:rsid w:val="006D0D9C"/>
    <w:rsid w:val="006D1BA2"/>
    <w:rsid w:val="006D1F30"/>
    <w:rsid w:val="006D29FB"/>
    <w:rsid w:val="006D3519"/>
    <w:rsid w:val="006D42EF"/>
    <w:rsid w:val="006D54A8"/>
    <w:rsid w:val="006D5F90"/>
    <w:rsid w:val="006D61A9"/>
    <w:rsid w:val="006D63F3"/>
    <w:rsid w:val="006D67DB"/>
    <w:rsid w:val="006D68BD"/>
    <w:rsid w:val="006D729E"/>
    <w:rsid w:val="006D7300"/>
    <w:rsid w:val="006D7AE2"/>
    <w:rsid w:val="006E0E45"/>
    <w:rsid w:val="006E10BF"/>
    <w:rsid w:val="006E1893"/>
    <w:rsid w:val="006E1DA4"/>
    <w:rsid w:val="006E1F47"/>
    <w:rsid w:val="006E3520"/>
    <w:rsid w:val="006E430D"/>
    <w:rsid w:val="006E52FD"/>
    <w:rsid w:val="006E57CA"/>
    <w:rsid w:val="006E5FA9"/>
    <w:rsid w:val="006E6428"/>
    <w:rsid w:val="006E6752"/>
    <w:rsid w:val="006E7113"/>
    <w:rsid w:val="006E786B"/>
    <w:rsid w:val="006E7BAB"/>
    <w:rsid w:val="006F0FBC"/>
    <w:rsid w:val="006F1459"/>
    <w:rsid w:val="006F156C"/>
    <w:rsid w:val="006F1573"/>
    <w:rsid w:val="006F1A3F"/>
    <w:rsid w:val="006F1A88"/>
    <w:rsid w:val="006F1C14"/>
    <w:rsid w:val="006F22A1"/>
    <w:rsid w:val="006F317C"/>
    <w:rsid w:val="006F3617"/>
    <w:rsid w:val="006F36DE"/>
    <w:rsid w:val="006F3F3C"/>
    <w:rsid w:val="006F403F"/>
    <w:rsid w:val="006F44FE"/>
    <w:rsid w:val="006F4514"/>
    <w:rsid w:val="006F4596"/>
    <w:rsid w:val="006F486D"/>
    <w:rsid w:val="006F4C3B"/>
    <w:rsid w:val="006F4E23"/>
    <w:rsid w:val="006F4FAB"/>
    <w:rsid w:val="006F5C06"/>
    <w:rsid w:val="006F5D35"/>
    <w:rsid w:val="006F63CD"/>
    <w:rsid w:val="006F6413"/>
    <w:rsid w:val="006F655B"/>
    <w:rsid w:val="006F6B45"/>
    <w:rsid w:val="006F6FD5"/>
    <w:rsid w:val="006F7942"/>
    <w:rsid w:val="006F795C"/>
    <w:rsid w:val="006F7CDC"/>
    <w:rsid w:val="007007DC"/>
    <w:rsid w:val="0070103D"/>
    <w:rsid w:val="0070122A"/>
    <w:rsid w:val="00701F74"/>
    <w:rsid w:val="00702840"/>
    <w:rsid w:val="007028F4"/>
    <w:rsid w:val="007037EB"/>
    <w:rsid w:val="00704367"/>
    <w:rsid w:val="0070454E"/>
    <w:rsid w:val="00704B4F"/>
    <w:rsid w:val="00704C8D"/>
    <w:rsid w:val="00704DF7"/>
    <w:rsid w:val="00705161"/>
    <w:rsid w:val="0070518C"/>
    <w:rsid w:val="00705D0B"/>
    <w:rsid w:val="00705E31"/>
    <w:rsid w:val="007063FF"/>
    <w:rsid w:val="00706418"/>
    <w:rsid w:val="00706CEE"/>
    <w:rsid w:val="007101CC"/>
    <w:rsid w:val="00710776"/>
    <w:rsid w:val="00710A03"/>
    <w:rsid w:val="00711554"/>
    <w:rsid w:val="007117D6"/>
    <w:rsid w:val="00711C72"/>
    <w:rsid w:val="00711FF7"/>
    <w:rsid w:val="00712386"/>
    <w:rsid w:val="00712616"/>
    <w:rsid w:val="0071284A"/>
    <w:rsid w:val="00712CBA"/>
    <w:rsid w:val="00712F72"/>
    <w:rsid w:val="00712FB4"/>
    <w:rsid w:val="00713241"/>
    <w:rsid w:val="007145CB"/>
    <w:rsid w:val="00715426"/>
    <w:rsid w:val="00715C9E"/>
    <w:rsid w:val="0071611F"/>
    <w:rsid w:val="007164AB"/>
    <w:rsid w:val="00716AAE"/>
    <w:rsid w:val="007171EF"/>
    <w:rsid w:val="007176D2"/>
    <w:rsid w:val="00717A6B"/>
    <w:rsid w:val="00717ECF"/>
    <w:rsid w:val="007202BF"/>
    <w:rsid w:val="00720790"/>
    <w:rsid w:val="007212F7"/>
    <w:rsid w:val="00722071"/>
    <w:rsid w:val="007221DF"/>
    <w:rsid w:val="007223E5"/>
    <w:rsid w:val="00722A00"/>
    <w:rsid w:val="0072367A"/>
    <w:rsid w:val="007236FC"/>
    <w:rsid w:val="00724A5A"/>
    <w:rsid w:val="007252A6"/>
    <w:rsid w:val="00725398"/>
    <w:rsid w:val="00725F9A"/>
    <w:rsid w:val="0072628A"/>
    <w:rsid w:val="00726883"/>
    <w:rsid w:val="00726BCB"/>
    <w:rsid w:val="00726D24"/>
    <w:rsid w:val="00726F6B"/>
    <w:rsid w:val="00727576"/>
    <w:rsid w:val="00727620"/>
    <w:rsid w:val="00727DB4"/>
    <w:rsid w:val="00727E9A"/>
    <w:rsid w:val="007301E2"/>
    <w:rsid w:val="00730918"/>
    <w:rsid w:val="0073099C"/>
    <w:rsid w:val="0073137C"/>
    <w:rsid w:val="00731487"/>
    <w:rsid w:val="00731501"/>
    <w:rsid w:val="00731A0F"/>
    <w:rsid w:val="00731DC4"/>
    <w:rsid w:val="007321D1"/>
    <w:rsid w:val="00732312"/>
    <w:rsid w:val="00732990"/>
    <w:rsid w:val="00732CAE"/>
    <w:rsid w:val="00732E26"/>
    <w:rsid w:val="0073391A"/>
    <w:rsid w:val="00733B8C"/>
    <w:rsid w:val="00734130"/>
    <w:rsid w:val="0073426C"/>
    <w:rsid w:val="0073459B"/>
    <w:rsid w:val="00734AB6"/>
    <w:rsid w:val="00734C4A"/>
    <w:rsid w:val="00734DBE"/>
    <w:rsid w:val="00735141"/>
    <w:rsid w:val="00735207"/>
    <w:rsid w:val="007352A8"/>
    <w:rsid w:val="007353A5"/>
    <w:rsid w:val="00735614"/>
    <w:rsid w:val="0073615F"/>
    <w:rsid w:val="0073656E"/>
    <w:rsid w:val="00736809"/>
    <w:rsid w:val="0073695D"/>
    <w:rsid w:val="00736D75"/>
    <w:rsid w:val="00737102"/>
    <w:rsid w:val="0073783F"/>
    <w:rsid w:val="00737882"/>
    <w:rsid w:val="00737EB5"/>
    <w:rsid w:val="00740817"/>
    <w:rsid w:val="00740C54"/>
    <w:rsid w:val="00740CBF"/>
    <w:rsid w:val="00741AED"/>
    <w:rsid w:val="00741D38"/>
    <w:rsid w:val="00741F3F"/>
    <w:rsid w:val="0074249E"/>
    <w:rsid w:val="00742C9B"/>
    <w:rsid w:val="007432F5"/>
    <w:rsid w:val="00743D0C"/>
    <w:rsid w:val="007445D7"/>
    <w:rsid w:val="0075016D"/>
    <w:rsid w:val="007501FA"/>
    <w:rsid w:val="00750527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2C1"/>
    <w:rsid w:val="00754581"/>
    <w:rsid w:val="00754C1A"/>
    <w:rsid w:val="007558E8"/>
    <w:rsid w:val="00756D76"/>
    <w:rsid w:val="007603A3"/>
    <w:rsid w:val="007604F1"/>
    <w:rsid w:val="007612D6"/>
    <w:rsid w:val="00761813"/>
    <w:rsid w:val="00761AAD"/>
    <w:rsid w:val="0076237A"/>
    <w:rsid w:val="0076246A"/>
    <w:rsid w:val="00764169"/>
    <w:rsid w:val="00764200"/>
    <w:rsid w:val="00766115"/>
    <w:rsid w:val="00766358"/>
    <w:rsid w:val="007668C8"/>
    <w:rsid w:val="00766989"/>
    <w:rsid w:val="0076734E"/>
    <w:rsid w:val="007673C1"/>
    <w:rsid w:val="00767A9D"/>
    <w:rsid w:val="00770EA7"/>
    <w:rsid w:val="007716D7"/>
    <w:rsid w:val="00771A8D"/>
    <w:rsid w:val="0077218A"/>
    <w:rsid w:val="007722FD"/>
    <w:rsid w:val="00774DD6"/>
    <w:rsid w:val="0077636F"/>
    <w:rsid w:val="00776615"/>
    <w:rsid w:val="00776E3C"/>
    <w:rsid w:val="00776F9B"/>
    <w:rsid w:val="007773C0"/>
    <w:rsid w:val="007776FE"/>
    <w:rsid w:val="007779F9"/>
    <w:rsid w:val="00777FEC"/>
    <w:rsid w:val="0078029A"/>
    <w:rsid w:val="0078029E"/>
    <w:rsid w:val="007802D6"/>
    <w:rsid w:val="00780577"/>
    <w:rsid w:val="0078134D"/>
    <w:rsid w:val="00781B96"/>
    <w:rsid w:val="00781BF7"/>
    <w:rsid w:val="00781C2F"/>
    <w:rsid w:val="00782047"/>
    <w:rsid w:val="0078214C"/>
    <w:rsid w:val="0078258B"/>
    <w:rsid w:val="0078332D"/>
    <w:rsid w:val="007836C2"/>
    <w:rsid w:val="00784B5D"/>
    <w:rsid w:val="00785193"/>
    <w:rsid w:val="00786640"/>
    <w:rsid w:val="00786A86"/>
    <w:rsid w:val="00787070"/>
    <w:rsid w:val="00787C13"/>
    <w:rsid w:val="00790221"/>
    <w:rsid w:val="007904A0"/>
    <w:rsid w:val="007906D2"/>
    <w:rsid w:val="00790E37"/>
    <w:rsid w:val="00790E83"/>
    <w:rsid w:val="0079230D"/>
    <w:rsid w:val="0079307F"/>
    <w:rsid w:val="0079369E"/>
    <w:rsid w:val="00793B8E"/>
    <w:rsid w:val="00793DE8"/>
    <w:rsid w:val="00794AE3"/>
    <w:rsid w:val="00794AF9"/>
    <w:rsid w:val="00794FCF"/>
    <w:rsid w:val="007955D0"/>
    <w:rsid w:val="007957C8"/>
    <w:rsid w:val="007969D5"/>
    <w:rsid w:val="00796FB5"/>
    <w:rsid w:val="00797724"/>
    <w:rsid w:val="007977AA"/>
    <w:rsid w:val="007978AC"/>
    <w:rsid w:val="0079796D"/>
    <w:rsid w:val="007A02DD"/>
    <w:rsid w:val="007A0B69"/>
    <w:rsid w:val="007A0CF9"/>
    <w:rsid w:val="007A2EAD"/>
    <w:rsid w:val="007A2F80"/>
    <w:rsid w:val="007A364B"/>
    <w:rsid w:val="007A374C"/>
    <w:rsid w:val="007A3980"/>
    <w:rsid w:val="007A3EB2"/>
    <w:rsid w:val="007A546D"/>
    <w:rsid w:val="007A5AB1"/>
    <w:rsid w:val="007A72FB"/>
    <w:rsid w:val="007A77F5"/>
    <w:rsid w:val="007A7859"/>
    <w:rsid w:val="007A7981"/>
    <w:rsid w:val="007A79EE"/>
    <w:rsid w:val="007B00D4"/>
    <w:rsid w:val="007B0865"/>
    <w:rsid w:val="007B0D5D"/>
    <w:rsid w:val="007B0DE3"/>
    <w:rsid w:val="007B1008"/>
    <w:rsid w:val="007B1113"/>
    <w:rsid w:val="007B1A0A"/>
    <w:rsid w:val="007B1CB6"/>
    <w:rsid w:val="007B200C"/>
    <w:rsid w:val="007B2100"/>
    <w:rsid w:val="007B28A9"/>
    <w:rsid w:val="007B2B45"/>
    <w:rsid w:val="007B2F90"/>
    <w:rsid w:val="007B532F"/>
    <w:rsid w:val="007B53A4"/>
    <w:rsid w:val="007B61B3"/>
    <w:rsid w:val="007B652D"/>
    <w:rsid w:val="007B6AE8"/>
    <w:rsid w:val="007B6AF7"/>
    <w:rsid w:val="007C14EF"/>
    <w:rsid w:val="007C21A7"/>
    <w:rsid w:val="007C2406"/>
    <w:rsid w:val="007C244A"/>
    <w:rsid w:val="007C2999"/>
    <w:rsid w:val="007C35FA"/>
    <w:rsid w:val="007C3924"/>
    <w:rsid w:val="007C4846"/>
    <w:rsid w:val="007C56D2"/>
    <w:rsid w:val="007C595C"/>
    <w:rsid w:val="007C5A79"/>
    <w:rsid w:val="007C6693"/>
    <w:rsid w:val="007C6A9A"/>
    <w:rsid w:val="007C78FA"/>
    <w:rsid w:val="007C7A85"/>
    <w:rsid w:val="007D17A3"/>
    <w:rsid w:val="007D2289"/>
    <w:rsid w:val="007D25F7"/>
    <w:rsid w:val="007D3460"/>
    <w:rsid w:val="007D3C2A"/>
    <w:rsid w:val="007D4F2C"/>
    <w:rsid w:val="007D571C"/>
    <w:rsid w:val="007D6C3D"/>
    <w:rsid w:val="007D6CE6"/>
    <w:rsid w:val="007D765E"/>
    <w:rsid w:val="007D7D6B"/>
    <w:rsid w:val="007E02D8"/>
    <w:rsid w:val="007E02EF"/>
    <w:rsid w:val="007E0D96"/>
    <w:rsid w:val="007E10AE"/>
    <w:rsid w:val="007E139D"/>
    <w:rsid w:val="007E1B15"/>
    <w:rsid w:val="007E1E2F"/>
    <w:rsid w:val="007E2320"/>
    <w:rsid w:val="007E23D9"/>
    <w:rsid w:val="007E3686"/>
    <w:rsid w:val="007E3AC9"/>
    <w:rsid w:val="007E3B6E"/>
    <w:rsid w:val="007E40A5"/>
    <w:rsid w:val="007E4EE4"/>
    <w:rsid w:val="007E527F"/>
    <w:rsid w:val="007E602C"/>
    <w:rsid w:val="007E6C17"/>
    <w:rsid w:val="007E7E43"/>
    <w:rsid w:val="007F0C7A"/>
    <w:rsid w:val="007F0FE2"/>
    <w:rsid w:val="007F137D"/>
    <w:rsid w:val="007F13D1"/>
    <w:rsid w:val="007F14A4"/>
    <w:rsid w:val="007F21E0"/>
    <w:rsid w:val="007F2E43"/>
    <w:rsid w:val="007F3070"/>
    <w:rsid w:val="007F3104"/>
    <w:rsid w:val="007F3611"/>
    <w:rsid w:val="007F4053"/>
    <w:rsid w:val="007F5391"/>
    <w:rsid w:val="007F6086"/>
    <w:rsid w:val="007F6ADB"/>
    <w:rsid w:val="007F73EF"/>
    <w:rsid w:val="007F7B88"/>
    <w:rsid w:val="007F7C44"/>
    <w:rsid w:val="00800B23"/>
    <w:rsid w:val="008013CE"/>
    <w:rsid w:val="008017BA"/>
    <w:rsid w:val="0080186E"/>
    <w:rsid w:val="00802922"/>
    <w:rsid w:val="00802D51"/>
    <w:rsid w:val="00802E49"/>
    <w:rsid w:val="00804182"/>
    <w:rsid w:val="0080495B"/>
    <w:rsid w:val="00804A93"/>
    <w:rsid w:val="00805833"/>
    <w:rsid w:val="00806184"/>
    <w:rsid w:val="00806B1E"/>
    <w:rsid w:val="00810344"/>
    <w:rsid w:val="00810482"/>
    <w:rsid w:val="00810560"/>
    <w:rsid w:val="00811A40"/>
    <w:rsid w:val="00812489"/>
    <w:rsid w:val="00812808"/>
    <w:rsid w:val="00812AED"/>
    <w:rsid w:val="008136A1"/>
    <w:rsid w:val="00814113"/>
    <w:rsid w:val="0081411A"/>
    <w:rsid w:val="008144EA"/>
    <w:rsid w:val="0081473F"/>
    <w:rsid w:val="00815534"/>
    <w:rsid w:val="00815C32"/>
    <w:rsid w:val="0081631E"/>
    <w:rsid w:val="008168E9"/>
    <w:rsid w:val="00816DE5"/>
    <w:rsid w:val="00820072"/>
    <w:rsid w:val="008215B7"/>
    <w:rsid w:val="008216D8"/>
    <w:rsid w:val="00821AD0"/>
    <w:rsid w:val="00821E3F"/>
    <w:rsid w:val="0082208F"/>
    <w:rsid w:val="008226F0"/>
    <w:rsid w:val="0082276A"/>
    <w:rsid w:val="0082342D"/>
    <w:rsid w:val="00823E37"/>
    <w:rsid w:val="008241E5"/>
    <w:rsid w:val="00824504"/>
    <w:rsid w:val="008253E7"/>
    <w:rsid w:val="00825FB0"/>
    <w:rsid w:val="008276EF"/>
    <w:rsid w:val="00827D0F"/>
    <w:rsid w:val="00830E5E"/>
    <w:rsid w:val="00830FF6"/>
    <w:rsid w:val="00831AD3"/>
    <w:rsid w:val="00831FBD"/>
    <w:rsid w:val="00832883"/>
    <w:rsid w:val="00832D80"/>
    <w:rsid w:val="00833416"/>
    <w:rsid w:val="00833499"/>
    <w:rsid w:val="008339B3"/>
    <w:rsid w:val="00833B02"/>
    <w:rsid w:val="008341D4"/>
    <w:rsid w:val="008343CD"/>
    <w:rsid w:val="00834533"/>
    <w:rsid w:val="008349DC"/>
    <w:rsid w:val="00834D00"/>
    <w:rsid w:val="00834FEB"/>
    <w:rsid w:val="00835149"/>
    <w:rsid w:val="00835845"/>
    <w:rsid w:val="00835846"/>
    <w:rsid w:val="00837812"/>
    <w:rsid w:val="00837BFA"/>
    <w:rsid w:val="00837D16"/>
    <w:rsid w:val="00837E39"/>
    <w:rsid w:val="0084009E"/>
    <w:rsid w:val="00840279"/>
    <w:rsid w:val="00840837"/>
    <w:rsid w:val="008408AD"/>
    <w:rsid w:val="008411BE"/>
    <w:rsid w:val="0084138A"/>
    <w:rsid w:val="00842BD3"/>
    <w:rsid w:val="00842D64"/>
    <w:rsid w:val="00842ED4"/>
    <w:rsid w:val="008434BA"/>
    <w:rsid w:val="00843749"/>
    <w:rsid w:val="00843A3B"/>
    <w:rsid w:val="0084447C"/>
    <w:rsid w:val="0084471F"/>
    <w:rsid w:val="00844AC8"/>
    <w:rsid w:val="00844E65"/>
    <w:rsid w:val="008462CC"/>
    <w:rsid w:val="008467B6"/>
    <w:rsid w:val="00846969"/>
    <w:rsid w:val="00846D86"/>
    <w:rsid w:val="008478E1"/>
    <w:rsid w:val="00850445"/>
    <w:rsid w:val="00852185"/>
    <w:rsid w:val="008523B4"/>
    <w:rsid w:val="00853A6A"/>
    <w:rsid w:val="008544CC"/>
    <w:rsid w:val="00854D1A"/>
    <w:rsid w:val="00855C7E"/>
    <w:rsid w:val="00855CC5"/>
    <w:rsid w:val="00855F67"/>
    <w:rsid w:val="00855F87"/>
    <w:rsid w:val="0085610F"/>
    <w:rsid w:val="0085642D"/>
    <w:rsid w:val="00857ED9"/>
    <w:rsid w:val="008611B0"/>
    <w:rsid w:val="008619CB"/>
    <w:rsid w:val="00861FBE"/>
    <w:rsid w:val="0086231C"/>
    <w:rsid w:val="00862329"/>
    <w:rsid w:val="00862BBB"/>
    <w:rsid w:val="008633F7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E62"/>
    <w:rsid w:val="0086756B"/>
    <w:rsid w:val="008675CE"/>
    <w:rsid w:val="00867F52"/>
    <w:rsid w:val="008700C7"/>
    <w:rsid w:val="008705EB"/>
    <w:rsid w:val="008707E6"/>
    <w:rsid w:val="00870FEE"/>
    <w:rsid w:val="0087174E"/>
    <w:rsid w:val="008717EF"/>
    <w:rsid w:val="008719EC"/>
    <w:rsid w:val="00871A70"/>
    <w:rsid w:val="008720ED"/>
    <w:rsid w:val="00872493"/>
    <w:rsid w:val="00872994"/>
    <w:rsid w:val="00872FB0"/>
    <w:rsid w:val="008730B0"/>
    <w:rsid w:val="00873670"/>
    <w:rsid w:val="00873708"/>
    <w:rsid w:val="008737BC"/>
    <w:rsid w:val="00873EB2"/>
    <w:rsid w:val="00874866"/>
    <w:rsid w:val="00874B8E"/>
    <w:rsid w:val="00875422"/>
    <w:rsid w:val="00875585"/>
    <w:rsid w:val="00875595"/>
    <w:rsid w:val="008757F5"/>
    <w:rsid w:val="00876339"/>
    <w:rsid w:val="00876965"/>
    <w:rsid w:val="00876C42"/>
    <w:rsid w:val="00876EE2"/>
    <w:rsid w:val="00876EFD"/>
    <w:rsid w:val="00877878"/>
    <w:rsid w:val="008779AD"/>
    <w:rsid w:val="00880378"/>
    <w:rsid w:val="00880654"/>
    <w:rsid w:val="00881557"/>
    <w:rsid w:val="0088196A"/>
    <w:rsid w:val="008828EE"/>
    <w:rsid w:val="00882D09"/>
    <w:rsid w:val="00882E2E"/>
    <w:rsid w:val="008831FB"/>
    <w:rsid w:val="008837DA"/>
    <w:rsid w:val="0088387C"/>
    <w:rsid w:val="00883D7D"/>
    <w:rsid w:val="00884C27"/>
    <w:rsid w:val="00884DCB"/>
    <w:rsid w:val="008850E4"/>
    <w:rsid w:val="00885217"/>
    <w:rsid w:val="00885259"/>
    <w:rsid w:val="008853D5"/>
    <w:rsid w:val="00885807"/>
    <w:rsid w:val="00885C68"/>
    <w:rsid w:val="00886012"/>
    <w:rsid w:val="0088695E"/>
    <w:rsid w:val="00886CBD"/>
    <w:rsid w:val="00887156"/>
    <w:rsid w:val="0088723E"/>
    <w:rsid w:val="008902D8"/>
    <w:rsid w:val="00890A61"/>
    <w:rsid w:val="00890ADE"/>
    <w:rsid w:val="0089139A"/>
    <w:rsid w:val="008913BA"/>
    <w:rsid w:val="00892124"/>
    <w:rsid w:val="0089248B"/>
    <w:rsid w:val="00892655"/>
    <w:rsid w:val="00892830"/>
    <w:rsid w:val="00892A75"/>
    <w:rsid w:val="00892B77"/>
    <w:rsid w:val="00892F20"/>
    <w:rsid w:val="00893D5B"/>
    <w:rsid w:val="008949DB"/>
    <w:rsid w:val="00894D61"/>
    <w:rsid w:val="00894EAC"/>
    <w:rsid w:val="008951C6"/>
    <w:rsid w:val="0089569B"/>
    <w:rsid w:val="00895733"/>
    <w:rsid w:val="00895E08"/>
    <w:rsid w:val="008963F1"/>
    <w:rsid w:val="00896764"/>
    <w:rsid w:val="00896BBA"/>
    <w:rsid w:val="00896E39"/>
    <w:rsid w:val="00896E3A"/>
    <w:rsid w:val="00897078"/>
    <w:rsid w:val="008975C9"/>
    <w:rsid w:val="008A047C"/>
    <w:rsid w:val="008A0BA4"/>
    <w:rsid w:val="008A0EC2"/>
    <w:rsid w:val="008A0ED9"/>
    <w:rsid w:val="008A199C"/>
    <w:rsid w:val="008A1AC9"/>
    <w:rsid w:val="008A223E"/>
    <w:rsid w:val="008A2914"/>
    <w:rsid w:val="008A2FC7"/>
    <w:rsid w:val="008A3BAC"/>
    <w:rsid w:val="008A3BEF"/>
    <w:rsid w:val="008A3DEB"/>
    <w:rsid w:val="008A4171"/>
    <w:rsid w:val="008A4262"/>
    <w:rsid w:val="008A42C1"/>
    <w:rsid w:val="008A4714"/>
    <w:rsid w:val="008A4BD0"/>
    <w:rsid w:val="008A4F25"/>
    <w:rsid w:val="008A5F83"/>
    <w:rsid w:val="008A6918"/>
    <w:rsid w:val="008A7A32"/>
    <w:rsid w:val="008B02FA"/>
    <w:rsid w:val="008B0488"/>
    <w:rsid w:val="008B0554"/>
    <w:rsid w:val="008B153F"/>
    <w:rsid w:val="008B1815"/>
    <w:rsid w:val="008B2123"/>
    <w:rsid w:val="008B228C"/>
    <w:rsid w:val="008B33F4"/>
    <w:rsid w:val="008B3B78"/>
    <w:rsid w:val="008B3E8A"/>
    <w:rsid w:val="008B3F56"/>
    <w:rsid w:val="008B5071"/>
    <w:rsid w:val="008B535D"/>
    <w:rsid w:val="008B5970"/>
    <w:rsid w:val="008B5984"/>
    <w:rsid w:val="008B5A0A"/>
    <w:rsid w:val="008B5AC2"/>
    <w:rsid w:val="008B5C13"/>
    <w:rsid w:val="008B66A0"/>
    <w:rsid w:val="008B68B5"/>
    <w:rsid w:val="008B6BC8"/>
    <w:rsid w:val="008B6C0B"/>
    <w:rsid w:val="008B73D1"/>
    <w:rsid w:val="008B73F8"/>
    <w:rsid w:val="008B7F33"/>
    <w:rsid w:val="008C01A1"/>
    <w:rsid w:val="008C11F2"/>
    <w:rsid w:val="008C1D65"/>
    <w:rsid w:val="008C1F38"/>
    <w:rsid w:val="008C21AD"/>
    <w:rsid w:val="008C3231"/>
    <w:rsid w:val="008C384F"/>
    <w:rsid w:val="008C38CE"/>
    <w:rsid w:val="008C41CD"/>
    <w:rsid w:val="008C443F"/>
    <w:rsid w:val="008C46F2"/>
    <w:rsid w:val="008C4AB7"/>
    <w:rsid w:val="008C4CD7"/>
    <w:rsid w:val="008C5151"/>
    <w:rsid w:val="008C5632"/>
    <w:rsid w:val="008C5AD0"/>
    <w:rsid w:val="008C5EEA"/>
    <w:rsid w:val="008C712E"/>
    <w:rsid w:val="008C76DD"/>
    <w:rsid w:val="008C7A75"/>
    <w:rsid w:val="008C7E35"/>
    <w:rsid w:val="008D0260"/>
    <w:rsid w:val="008D1386"/>
    <w:rsid w:val="008D19DA"/>
    <w:rsid w:val="008D2F4E"/>
    <w:rsid w:val="008D32A6"/>
    <w:rsid w:val="008D3713"/>
    <w:rsid w:val="008D3BB3"/>
    <w:rsid w:val="008D3C89"/>
    <w:rsid w:val="008D40E7"/>
    <w:rsid w:val="008D4150"/>
    <w:rsid w:val="008D4A1F"/>
    <w:rsid w:val="008D4D7E"/>
    <w:rsid w:val="008D5B8E"/>
    <w:rsid w:val="008D5C99"/>
    <w:rsid w:val="008D5E47"/>
    <w:rsid w:val="008D72DD"/>
    <w:rsid w:val="008D7DF3"/>
    <w:rsid w:val="008E044E"/>
    <w:rsid w:val="008E081D"/>
    <w:rsid w:val="008E099E"/>
    <w:rsid w:val="008E12A3"/>
    <w:rsid w:val="008E12CF"/>
    <w:rsid w:val="008E1AAC"/>
    <w:rsid w:val="008E1BF8"/>
    <w:rsid w:val="008E1DDE"/>
    <w:rsid w:val="008E24E1"/>
    <w:rsid w:val="008E258F"/>
    <w:rsid w:val="008E2C6D"/>
    <w:rsid w:val="008E2EB5"/>
    <w:rsid w:val="008E2FD4"/>
    <w:rsid w:val="008E3122"/>
    <w:rsid w:val="008E34FC"/>
    <w:rsid w:val="008E3673"/>
    <w:rsid w:val="008E3B09"/>
    <w:rsid w:val="008E4F35"/>
    <w:rsid w:val="008E6257"/>
    <w:rsid w:val="008E6508"/>
    <w:rsid w:val="008E670C"/>
    <w:rsid w:val="008E6E63"/>
    <w:rsid w:val="008E6FE3"/>
    <w:rsid w:val="008E7611"/>
    <w:rsid w:val="008E79A1"/>
    <w:rsid w:val="008E7DAA"/>
    <w:rsid w:val="008E7E37"/>
    <w:rsid w:val="008F03C7"/>
    <w:rsid w:val="008F03EC"/>
    <w:rsid w:val="008F0BF0"/>
    <w:rsid w:val="008F10F7"/>
    <w:rsid w:val="008F2CA4"/>
    <w:rsid w:val="008F33AA"/>
    <w:rsid w:val="008F3797"/>
    <w:rsid w:val="008F3BFC"/>
    <w:rsid w:val="008F49DF"/>
    <w:rsid w:val="008F528E"/>
    <w:rsid w:val="008F570C"/>
    <w:rsid w:val="008F641B"/>
    <w:rsid w:val="008F6C80"/>
    <w:rsid w:val="008F6DA5"/>
    <w:rsid w:val="008F723E"/>
    <w:rsid w:val="009000FB"/>
    <w:rsid w:val="00901027"/>
    <w:rsid w:val="00901084"/>
    <w:rsid w:val="009015C7"/>
    <w:rsid w:val="00901D6A"/>
    <w:rsid w:val="009031B2"/>
    <w:rsid w:val="00903EC0"/>
    <w:rsid w:val="009042A5"/>
    <w:rsid w:val="009043E3"/>
    <w:rsid w:val="00906BF7"/>
    <w:rsid w:val="009073BA"/>
    <w:rsid w:val="00910209"/>
    <w:rsid w:val="00910A38"/>
    <w:rsid w:val="009116D7"/>
    <w:rsid w:val="00911828"/>
    <w:rsid w:val="00911854"/>
    <w:rsid w:val="00911BE0"/>
    <w:rsid w:val="00912095"/>
    <w:rsid w:val="00913195"/>
    <w:rsid w:val="00915695"/>
    <w:rsid w:val="009159CA"/>
    <w:rsid w:val="00916027"/>
    <w:rsid w:val="00916180"/>
    <w:rsid w:val="0091645D"/>
    <w:rsid w:val="009164D0"/>
    <w:rsid w:val="00916AEA"/>
    <w:rsid w:val="009176BE"/>
    <w:rsid w:val="00917A94"/>
    <w:rsid w:val="00920277"/>
    <w:rsid w:val="00920537"/>
    <w:rsid w:val="00920665"/>
    <w:rsid w:val="00920B34"/>
    <w:rsid w:val="00921926"/>
    <w:rsid w:val="00921A1E"/>
    <w:rsid w:val="009224E8"/>
    <w:rsid w:val="009227AC"/>
    <w:rsid w:val="009229D0"/>
    <w:rsid w:val="00923B4D"/>
    <w:rsid w:val="00923D43"/>
    <w:rsid w:val="0092405A"/>
    <w:rsid w:val="00924863"/>
    <w:rsid w:val="00924CC8"/>
    <w:rsid w:val="00924F97"/>
    <w:rsid w:val="009254D4"/>
    <w:rsid w:val="00925F91"/>
    <w:rsid w:val="0092650D"/>
    <w:rsid w:val="0092669D"/>
    <w:rsid w:val="00926976"/>
    <w:rsid w:val="00926BBC"/>
    <w:rsid w:val="00926EC6"/>
    <w:rsid w:val="009272B5"/>
    <w:rsid w:val="009278D5"/>
    <w:rsid w:val="00927934"/>
    <w:rsid w:val="00927AC9"/>
    <w:rsid w:val="00927BF4"/>
    <w:rsid w:val="0093063E"/>
    <w:rsid w:val="00930865"/>
    <w:rsid w:val="00930ADD"/>
    <w:rsid w:val="00930E41"/>
    <w:rsid w:val="0093106A"/>
    <w:rsid w:val="00931686"/>
    <w:rsid w:val="00931E16"/>
    <w:rsid w:val="00932347"/>
    <w:rsid w:val="0093297B"/>
    <w:rsid w:val="00934193"/>
    <w:rsid w:val="00934942"/>
    <w:rsid w:val="00934CF3"/>
    <w:rsid w:val="00934E98"/>
    <w:rsid w:val="009352E8"/>
    <w:rsid w:val="00935360"/>
    <w:rsid w:val="00935E42"/>
    <w:rsid w:val="009360AA"/>
    <w:rsid w:val="009367FA"/>
    <w:rsid w:val="00937375"/>
    <w:rsid w:val="00941399"/>
    <w:rsid w:val="00941E6A"/>
    <w:rsid w:val="00941F9E"/>
    <w:rsid w:val="009429B8"/>
    <w:rsid w:val="00942F66"/>
    <w:rsid w:val="00942FD3"/>
    <w:rsid w:val="00943196"/>
    <w:rsid w:val="009435C7"/>
    <w:rsid w:val="00943CEF"/>
    <w:rsid w:val="009456CE"/>
    <w:rsid w:val="00945D76"/>
    <w:rsid w:val="009462C3"/>
    <w:rsid w:val="0094656C"/>
    <w:rsid w:val="0094665F"/>
    <w:rsid w:val="00946D05"/>
    <w:rsid w:val="009472DB"/>
    <w:rsid w:val="00947365"/>
    <w:rsid w:val="00947466"/>
    <w:rsid w:val="00947E47"/>
    <w:rsid w:val="0095001C"/>
    <w:rsid w:val="00950A34"/>
    <w:rsid w:val="00950ABB"/>
    <w:rsid w:val="00951058"/>
    <w:rsid w:val="00951173"/>
    <w:rsid w:val="00951182"/>
    <w:rsid w:val="00951851"/>
    <w:rsid w:val="0095195B"/>
    <w:rsid w:val="00951B45"/>
    <w:rsid w:val="00951D9B"/>
    <w:rsid w:val="00951DB8"/>
    <w:rsid w:val="0095201D"/>
    <w:rsid w:val="0095216D"/>
    <w:rsid w:val="009525FF"/>
    <w:rsid w:val="009536B9"/>
    <w:rsid w:val="0095388E"/>
    <w:rsid w:val="00953C2A"/>
    <w:rsid w:val="00954099"/>
    <w:rsid w:val="00954257"/>
    <w:rsid w:val="00954D38"/>
    <w:rsid w:val="00955010"/>
    <w:rsid w:val="00955014"/>
    <w:rsid w:val="0095531B"/>
    <w:rsid w:val="00955667"/>
    <w:rsid w:val="0095566F"/>
    <w:rsid w:val="0095599A"/>
    <w:rsid w:val="00955D52"/>
    <w:rsid w:val="00956114"/>
    <w:rsid w:val="009565D6"/>
    <w:rsid w:val="009573B1"/>
    <w:rsid w:val="009577CC"/>
    <w:rsid w:val="00957918"/>
    <w:rsid w:val="009602C2"/>
    <w:rsid w:val="00960574"/>
    <w:rsid w:val="009608D7"/>
    <w:rsid w:val="00960D48"/>
    <w:rsid w:val="00960E29"/>
    <w:rsid w:val="009612B3"/>
    <w:rsid w:val="009620E0"/>
    <w:rsid w:val="00962F40"/>
    <w:rsid w:val="00963E7D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70681"/>
    <w:rsid w:val="009717B6"/>
    <w:rsid w:val="00971AEF"/>
    <w:rsid w:val="00971DAC"/>
    <w:rsid w:val="00971F5E"/>
    <w:rsid w:val="009729DF"/>
    <w:rsid w:val="00973307"/>
    <w:rsid w:val="00973AB6"/>
    <w:rsid w:val="00973E8E"/>
    <w:rsid w:val="00974963"/>
    <w:rsid w:val="0097548C"/>
    <w:rsid w:val="009761BC"/>
    <w:rsid w:val="00976491"/>
    <w:rsid w:val="00977B32"/>
    <w:rsid w:val="00977C3F"/>
    <w:rsid w:val="0098015C"/>
    <w:rsid w:val="00980C32"/>
    <w:rsid w:val="009814C4"/>
    <w:rsid w:val="00982CD3"/>
    <w:rsid w:val="0098347E"/>
    <w:rsid w:val="00983B7E"/>
    <w:rsid w:val="00983E8C"/>
    <w:rsid w:val="00983EAA"/>
    <w:rsid w:val="009843F2"/>
    <w:rsid w:val="009846C5"/>
    <w:rsid w:val="00984CB4"/>
    <w:rsid w:val="009854EF"/>
    <w:rsid w:val="009856F3"/>
    <w:rsid w:val="009857B7"/>
    <w:rsid w:val="00986177"/>
    <w:rsid w:val="00986723"/>
    <w:rsid w:val="00986AA3"/>
    <w:rsid w:val="00986CD8"/>
    <w:rsid w:val="00987D68"/>
    <w:rsid w:val="00987FF2"/>
    <w:rsid w:val="009906BC"/>
    <w:rsid w:val="009907B9"/>
    <w:rsid w:val="009907D7"/>
    <w:rsid w:val="00990C40"/>
    <w:rsid w:val="00991039"/>
    <w:rsid w:val="009914D8"/>
    <w:rsid w:val="0099178A"/>
    <w:rsid w:val="009930D8"/>
    <w:rsid w:val="00993B17"/>
    <w:rsid w:val="00993E16"/>
    <w:rsid w:val="00994788"/>
    <w:rsid w:val="00994BEA"/>
    <w:rsid w:val="00994C69"/>
    <w:rsid w:val="0099558D"/>
    <w:rsid w:val="009970A6"/>
    <w:rsid w:val="0099731F"/>
    <w:rsid w:val="009974FA"/>
    <w:rsid w:val="00997A03"/>
    <w:rsid w:val="00997CAC"/>
    <w:rsid w:val="009A0A2F"/>
    <w:rsid w:val="009A0A67"/>
    <w:rsid w:val="009A14D5"/>
    <w:rsid w:val="009A1A2A"/>
    <w:rsid w:val="009A2200"/>
    <w:rsid w:val="009A2741"/>
    <w:rsid w:val="009A364B"/>
    <w:rsid w:val="009A3881"/>
    <w:rsid w:val="009A3C36"/>
    <w:rsid w:val="009A3CF7"/>
    <w:rsid w:val="009A4384"/>
    <w:rsid w:val="009A4477"/>
    <w:rsid w:val="009A4D02"/>
    <w:rsid w:val="009A510F"/>
    <w:rsid w:val="009A602D"/>
    <w:rsid w:val="009A66FB"/>
    <w:rsid w:val="009A717D"/>
    <w:rsid w:val="009A762B"/>
    <w:rsid w:val="009A7795"/>
    <w:rsid w:val="009A77A9"/>
    <w:rsid w:val="009A77FE"/>
    <w:rsid w:val="009A7B96"/>
    <w:rsid w:val="009B00FB"/>
    <w:rsid w:val="009B01F0"/>
    <w:rsid w:val="009B0662"/>
    <w:rsid w:val="009B17DC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5076"/>
    <w:rsid w:val="009B633D"/>
    <w:rsid w:val="009B6795"/>
    <w:rsid w:val="009B67A1"/>
    <w:rsid w:val="009B6CD7"/>
    <w:rsid w:val="009B7326"/>
    <w:rsid w:val="009B73DC"/>
    <w:rsid w:val="009C00AA"/>
    <w:rsid w:val="009C030C"/>
    <w:rsid w:val="009C1423"/>
    <w:rsid w:val="009C18C8"/>
    <w:rsid w:val="009C2E73"/>
    <w:rsid w:val="009C3132"/>
    <w:rsid w:val="009C3524"/>
    <w:rsid w:val="009C3E8A"/>
    <w:rsid w:val="009C43DC"/>
    <w:rsid w:val="009C45B0"/>
    <w:rsid w:val="009C4A53"/>
    <w:rsid w:val="009C56F2"/>
    <w:rsid w:val="009C57CF"/>
    <w:rsid w:val="009C5AA2"/>
    <w:rsid w:val="009C660A"/>
    <w:rsid w:val="009C7181"/>
    <w:rsid w:val="009C71B3"/>
    <w:rsid w:val="009C7E30"/>
    <w:rsid w:val="009D0166"/>
    <w:rsid w:val="009D05C0"/>
    <w:rsid w:val="009D093B"/>
    <w:rsid w:val="009D193A"/>
    <w:rsid w:val="009D1A09"/>
    <w:rsid w:val="009D1C1B"/>
    <w:rsid w:val="009D23A9"/>
    <w:rsid w:val="009D3774"/>
    <w:rsid w:val="009D3AF2"/>
    <w:rsid w:val="009D3B2B"/>
    <w:rsid w:val="009D3C26"/>
    <w:rsid w:val="009D41A7"/>
    <w:rsid w:val="009D4A6A"/>
    <w:rsid w:val="009D540A"/>
    <w:rsid w:val="009D6E56"/>
    <w:rsid w:val="009D7624"/>
    <w:rsid w:val="009D79A4"/>
    <w:rsid w:val="009E0100"/>
    <w:rsid w:val="009E012D"/>
    <w:rsid w:val="009E04E5"/>
    <w:rsid w:val="009E055C"/>
    <w:rsid w:val="009E05F1"/>
    <w:rsid w:val="009E12B6"/>
    <w:rsid w:val="009E14EF"/>
    <w:rsid w:val="009E1765"/>
    <w:rsid w:val="009E1FE5"/>
    <w:rsid w:val="009E2236"/>
    <w:rsid w:val="009E2387"/>
    <w:rsid w:val="009E2E10"/>
    <w:rsid w:val="009E42C1"/>
    <w:rsid w:val="009E42CF"/>
    <w:rsid w:val="009E44BC"/>
    <w:rsid w:val="009E5545"/>
    <w:rsid w:val="009E59BD"/>
    <w:rsid w:val="009E7022"/>
    <w:rsid w:val="009E7850"/>
    <w:rsid w:val="009E7B38"/>
    <w:rsid w:val="009F0CD0"/>
    <w:rsid w:val="009F0D53"/>
    <w:rsid w:val="009F13CB"/>
    <w:rsid w:val="009F1E72"/>
    <w:rsid w:val="009F2CD1"/>
    <w:rsid w:val="009F30C7"/>
    <w:rsid w:val="009F3112"/>
    <w:rsid w:val="009F3301"/>
    <w:rsid w:val="009F33C7"/>
    <w:rsid w:val="009F3828"/>
    <w:rsid w:val="009F3E05"/>
    <w:rsid w:val="009F44A8"/>
    <w:rsid w:val="009F4DC8"/>
    <w:rsid w:val="009F50A3"/>
    <w:rsid w:val="009F5123"/>
    <w:rsid w:val="009F529C"/>
    <w:rsid w:val="009F52E9"/>
    <w:rsid w:val="009F537B"/>
    <w:rsid w:val="009F5822"/>
    <w:rsid w:val="009F5D0C"/>
    <w:rsid w:val="009F638D"/>
    <w:rsid w:val="009F6BD6"/>
    <w:rsid w:val="009F7497"/>
    <w:rsid w:val="00A0101F"/>
    <w:rsid w:val="00A010E8"/>
    <w:rsid w:val="00A01744"/>
    <w:rsid w:val="00A01780"/>
    <w:rsid w:val="00A03763"/>
    <w:rsid w:val="00A03856"/>
    <w:rsid w:val="00A03CAF"/>
    <w:rsid w:val="00A03E65"/>
    <w:rsid w:val="00A043B5"/>
    <w:rsid w:val="00A04500"/>
    <w:rsid w:val="00A04991"/>
    <w:rsid w:val="00A050D0"/>
    <w:rsid w:val="00A05EBB"/>
    <w:rsid w:val="00A05FE4"/>
    <w:rsid w:val="00A06447"/>
    <w:rsid w:val="00A066EF"/>
    <w:rsid w:val="00A073EE"/>
    <w:rsid w:val="00A077EB"/>
    <w:rsid w:val="00A07A01"/>
    <w:rsid w:val="00A07A53"/>
    <w:rsid w:val="00A102B8"/>
    <w:rsid w:val="00A11027"/>
    <w:rsid w:val="00A1392E"/>
    <w:rsid w:val="00A13DBD"/>
    <w:rsid w:val="00A14AC2"/>
    <w:rsid w:val="00A14D57"/>
    <w:rsid w:val="00A150A6"/>
    <w:rsid w:val="00A150DC"/>
    <w:rsid w:val="00A154AF"/>
    <w:rsid w:val="00A1698C"/>
    <w:rsid w:val="00A2044B"/>
    <w:rsid w:val="00A21E2C"/>
    <w:rsid w:val="00A21EEF"/>
    <w:rsid w:val="00A21F97"/>
    <w:rsid w:val="00A226EE"/>
    <w:rsid w:val="00A22A23"/>
    <w:rsid w:val="00A22C3B"/>
    <w:rsid w:val="00A23491"/>
    <w:rsid w:val="00A234C0"/>
    <w:rsid w:val="00A23858"/>
    <w:rsid w:val="00A239FE"/>
    <w:rsid w:val="00A23E56"/>
    <w:rsid w:val="00A244ED"/>
    <w:rsid w:val="00A24673"/>
    <w:rsid w:val="00A24ED4"/>
    <w:rsid w:val="00A2512F"/>
    <w:rsid w:val="00A2515E"/>
    <w:rsid w:val="00A258DB"/>
    <w:rsid w:val="00A25A6B"/>
    <w:rsid w:val="00A25DB6"/>
    <w:rsid w:val="00A26475"/>
    <w:rsid w:val="00A266AE"/>
    <w:rsid w:val="00A27392"/>
    <w:rsid w:val="00A27645"/>
    <w:rsid w:val="00A27661"/>
    <w:rsid w:val="00A2773D"/>
    <w:rsid w:val="00A300C8"/>
    <w:rsid w:val="00A3037E"/>
    <w:rsid w:val="00A31664"/>
    <w:rsid w:val="00A31852"/>
    <w:rsid w:val="00A319C0"/>
    <w:rsid w:val="00A32996"/>
    <w:rsid w:val="00A32DFF"/>
    <w:rsid w:val="00A33182"/>
    <w:rsid w:val="00A33BCE"/>
    <w:rsid w:val="00A351E1"/>
    <w:rsid w:val="00A35ECF"/>
    <w:rsid w:val="00A35FBF"/>
    <w:rsid w:val="00A36356"/>
    <w:rsid w:val="00A3671A"/>
    <w:rsid w:val="00A36805"/>
    <w:rsid w:val="00A36BDD"/>
    <w:rsid w:val="00A36CF5"/>
    <w:rsid w:val="00A36EC2"/>
    <w:rsid w:val="00A36FB1"/>
    <w:rsid w:val="00A37430"/>
    <w:rsid w:val="00A3752A"/>
    <w:rsid w:val="00A37B26"/>
    <w:rsid w:val="00A40E07"/>
    <w:rsid w:val="00A4182B"/>
    <w:rsid w:val="00A42094"/>
    <w:rsid w:val="00A42186"/>
    <w:rsid w:val="00A42662"/>
    <w:rsid w:val="00A42D61"/>
    <w:rsid w:val="00A4315F"/>
    <w:rsid w:val="00A4379E"/>
    <w:rsid w:val="00A43832"/>
    <w:rsid w:val="00A4384E"/>
    <w:rsid w:val="00A44E7D"/>
    <w:rsid w:val="00A45591"/>
    <w:rsid w:val="00A456D9"/>
    <w:rsid w:val="00A45B82"/>
    <w:rsid w:val="00A46667"/>
    <w:rsid w:val="00A469E5"/>
    <w:rsid w:val="00A46A56"/>
    <w:rsid w:val="00A47F3A"/>
    <w:rsid w:val="00A50205"/>
    <w:rsid w:val="00A507BB"/>
    <w:rsid w:val="00A50823"/>
    <w:rsid w:val="00A51E10"/>
    <w:rsid w:val="00A51E60"/>
    <w:rsid w:val="00A52459"/>
    <w:rsid w:val="00A528AB"/>
    <w:rsid w:val="00A5330F"/>
    <w:rsid w:val="00A54180"/>
    <w:rsid w:val="00A545B4"/>
    <w:rsid w:val="00A54B24"/>
    <w:rsid w:val="00A55CD1"/>
    <w:rsid w:val="00A55F4D"/>
    <w:rsid w:val="00A56249"/>
    <w:rsid w:val="00A56570"/>
    <w:rsid w:val="00A56EE1"/>
    <w:rsid w:val="00A57C83"/>
    <w:rsid w:val="00A60764"/>
    <w:rsid w:val="00A60D4F"/>
    <w:rsid w:val="00A60E42"/>
    <w:rsid w:val="00A61056"/>
    <w:rsid w:val="00A6153E"/>
    <w:rsid w:val="00A6264A"/>
    <w:rsid w:val="00A62C54"/>
    <w:rsid w:val="00A63269"/>
    <w:rsid w:val="00A634EE"/>
    <w:rsid w:val="00A642A8"/>
    <w:rsid w:val="00A64C44"/>
    <w:rsid w:val="00A64FBB"/>
    <w:rsid w:val="00A652EE"/>
    <w:rsid w:val="00A658D2"/>
    <w:rsid w:val="00A6639A"/>
    <w:rsid w:val="00A664CF"/>
    <w:rsid w:val="00A67206"/>
    <w:rsid w:val="00A679C8"/>
    <w:rsid w:val="00A67AD3"/>
    <w:rsid w:val="00A709D9"/>
    <w:rsid w:val="00A71E21"/>
    <w:rsid w:val="00A71E79"/>
    <w:rsid w:val="00A734A6"/>
    <w:rsid w:val="00A73622"/>
    <w:rsid w:val="00A74226"/>
    <w:rsid w:val="00A74827"/>
    <w:rsid w:val="00A74BCB"/>
    <w:rsid w:val="00A75231"/>
    <w:rsid w:val="00A75314"/>
    <w:rsid w:val="00A75771"/>
    <w:rsid w:val="00A7598E"/>
    <w:rsid w:val="00A77A4C"/>
    <w:rsid w:val="00A80344"/>
    <w:rsid w:val="00A809D7"/>
    <w:rsid w:val="00A81AA0"/>
    <w:rsid w:val="00A81E6D"/>
    <w:rsid w:val="00A81F24"/>
    <w:rsid w:val="00A832D4"/>
    <w:rsid w:val="00A834BF"/>
    <w:rsid w:val="00A83C0D"/>
    <w:rsid w:val="00A8452B"/>
    <w:rsid w:val="00A84627"/>
    <w:rsid w:val="00A846E8"/>
    <w:rsid w:val="00A8475F"/>
    <w:rsid w:val="00A8482D"/>
    <w:rsid w:val="00A84846"/>
    <w:rsid w:val="00A84E3E"/>
    <w:rsid w:val="00A854AD"/>
    <w:rsid w:val="00A85DE0"/>
    <w:rsid w:val="00A85FA3"/>
    <w:rsid w:val="00A86039"/>
    <w:rsid w:val="00A86348"/>
    <w:rsid w:val="00A86411"/>
    <w:rsid w:val="00A86B21"/>
    <w:rsid w:val="00A87271"/>
    <w:rsid w:val="00A87A3A"/>
    <w:rsid w:val="00A87D06"/>
    <w:rsid w:val="00A90222"/>
    <w:rsid w:val="00A9091A"/>
    <w:rsid w:val="00A90AE8"/>
    <w:rsid w:val="00A913D7"/>
    <w:rsid w:val="00A91485"/>
    <w:rsid w:val="00A91967"/>
    <w:rsid w:val="00A91C56"/>
    <w:rsid w:val="00A922AD"/>
    <w:rsid w:val="00A92688"/>
    <w:rsid w:val="00A92802"/>
    <w:rsid w:val="00A92F14"/>
    <w:rsid w:val="00A9310F"/>
    <w:rsid w:val="00A93DEA"/>
    <w:rsid w:val="00A93F44"/>
    <w:rsid w:val="00A944A8"/>
    <w:rsid w:val="00A946C9"/>
    <w:rsid w:val="00A94701"/>
    <w:rsid w:val="00A94927"/>
    <w:rsid w:val="00A949B2"/>
    <w:rsid w:val="00A94AF6"/>
    <w:rsid w:val="00A94F3D"/>
    <w:rsid w:val="00A951F9"/>
    <w:rsid w:val="00A9567D"/>
    <w:rsid w:val="00A957DB"/>
    <w:rsid w:val="00A96045"/>
    <w:rsid w:val="00A96743"/>
    <w:rsid w:val="00A96C12"/>
    <w:rsid w:val="00A971F8"/>
    <w:rsid w:val="00A97B00"/>
    <w:rsid w:val="00A97D2C"/>
    <w:rsid w:val="00AA049E"/>
    <w:rsid w:val="00AA0587"/>
    <w:rsid w:val="00AA05BE"/>
    <w:rsid w:val="00AA1202"/>
    <w:rsid w:val="00AA12FD"/>
    <w:rsid w:val="00AA1478"/>
    <w:rsid w:val="00AA15D0"/>
    <w:rsid w:val="00AA24AF"/>
    <w:rsid w:val="00AA2808"/>
    <w:rsid w:val="00AA2810"/>
    <w:rsid w:val="00AA2B08"/>
    <w:rsid w:val="00AA2BFF"/>
    <w:rsid w:val="00AA3260"/>
    <w:rsid w:val="00AA34A1"/>
    <w:rsid w:val="00AA3674"/>
    <w:rsid w:val="00AA4848"/>
    <w:rsid w:val="00AA4B55"/>
    <w:rsid w:val="00AA4E4E"/>
    <w:rsid w:val="00AA51B1"/>
    <w:rsid w:val="00AA52BB"/>
    <w:rsid w:val="00AA5F95"/>
    <w:rsid w:val="00AA687A"/>
    <w:rsid w:val="00AA6F77"/>
    <w:rsid w:val="00AA6F7C"/>
    <w:rsid w:val="00AA6FCE"/>
    <w:rsid w:val="00AB0309"/>
    <w:rsid w:val="00AB1AD6"/>
    <w:rsid w:val="00AB203A"/>
    <w:rsid w:val="00AB233C"/>
    <w:rsid w:val="00AB23A0"/>
    <w:rsid w:val="00AB3C70"/>
    <w:rsid w:val="00AB40E7"/>
    <w:rsid w:val="00AB4143"/>
    <w:rsid w:val="00AB4B3D"/>
    <w:rsid w:val="00AB56BA"/>
    <w:rsid w:val="00AB60E3"/>
    <w:rsid w:val="00AB62FE"/>
    <w:rsid w:val="00AB6D8E"/>
    <w:rsid w:val="00AB759C"/>
    <w:rsid w:val="00AB79E2"/>
    <w:rsid w:val="00AB7C02"/>
    <w:rsid w:val="00AB7D62"/>
    <w:rsid w:val="00AB7DD7"/>
    <w:rsid w:val="00AC0234"/>
    <w:rsid w:val="00AC0A5D"/>
    <w:rsid w:val="00AC0DF4"/>
    <w:rsid w:val="00AC1C92"/>
    <w:rsid w:val="00AC23CA"/>
    <w:rsid w:val="00AC2AC2"/>
    <w:rsid w:val="00AC2C50"/>
    <w:rsid w:val="00AC2E31"/>
    <w:rsid w:val="00AC30C6"/>
    <w:rsid w:val="00AC421C"/>
    <w:rsid w:val="00AC4648"/>
    <w:rsid w:val="00AC476E"/>
    <w:rsid w:val="00AC49E3"/>
    <w:rsid w:val="00AC4D13"/>
    <w:rsid w:val="00AC5507"/>
    <w:rsid w:val="00AC5B9A"/>
    <w:rsid w:val="00AC5C4E"/>
    <w:rsid w:val="00AC5F36"/>
    <w:rsid w:val="00AC60B8"/>
    <w:rsid w:val="00AC7AA0"/>
    <w:rsid w:val="00AD06DE"/>
    <w:rsid w:val="00AD0AF6"/>
    <w:rsid w:val="00AD0B45"/>
    <w:rsid w:val="00AD12B1"/>
    <w:rsid w:val="00AD22BA"/>
    <w:rsid w:val="00AD24A3"/>
    <w:rsid w:val="00AD2D15"/>
    <w:rsid w:val="00AD2EFC"/>
    <w:rsid w:val="00AD4239"/>
    <w:rsid w:val="00AD4CEA"/>
    <w:rsid w:val="00AD4F75"/>
    <w:rsid w:val="00AD57B7"/>
    <w:rsid w:val="00AD59A8"/>
    <w:rsid w:val="00AD67E4"/>
    <w:rsid w:val="00AD6F8B"/>
    <w:rsid w:val="00AE0D65"/>
    <w:rsid w:val="00AE15DD"/>
    <w:rsid w:val="00AE1695"/>
    <w:rsid w:val="00AE193F"/>
    <w:rsid w:val="00AE21E8"/>
    <w:rsid w:val="00AE2899"/>
    <w:rsid w:val="00AE35C0"/>
    <w:rsid w:val="00AE5150"/>
    <w:rsid w:val="00AE5A9A"/>
    <w:rsid w:val="00AE5CBE"/>
    <w:rsid w:val="00AE627F"/>
    <w:rsid w:val="00AE62C9"/>
    <w:rsid w:val="00AE6A79"/>
    <w:rsid w:val="00AE6B6D"/>
    <w:rsid w:val="00AE6C4B"/>
    <w:rsid w:val="00AE7073"/>
    <w:rsid w:val="00AE77D6"/>
    <w:rsid w:val="00AE7952"/>
    <w:rsid w:val="00AF03B5"/>
    <w:rsid w:val="00AF1D6C"/>
    <w:rsid w:val="00AF3177"/>
    <w:rsid w:val="00AF3451"/>
    <w:rsid w:val="00AF40C6"/>
    <w:rsid w:val="00AF554A"/>
    <w:rsid w:val="00AF5872"/>
    <w:rsid w:val="00AF5C5E"/>
    <w:rsid w:val="00AF798B"/>
    <w:rsid w:val="00AF7AA3"/>
    <w:rsid w:val="00AF7E9F"/>
    <w:rsid w:val="00B00057"/>
    <w:rsid w:val="00B005BC"/>
    <w:rsid w:val="00B00EB0"/>
    <w:rsid w:val="00B020A3"/>
    <w:rsid w:val="00B020D6"/>
    <w:rsid w:val="00B02B54"/>
    <w:rsid w:val="00B02D65"/>
    <w:rsid w:val="00B034BC"/>
    <w:rsid w:val="00B03853"/>
    <w:rsid w:val="00B039EB"/>
    <w:rsid w:val="00B04227"/>
    <w:rsid w:val="00B048B7"/>
    <w:rsid w:val="00B05778"/>
    <w:rsid w:val="00B065FB"/>
    <w:rsid w:val="00B06840"/>
    <w:rsid w:val="00B07169"/>
    <w:rsid w:val="00B074A4"/>
    <w:rsid w:val="00B07D8A"/>
    <w:rsid w:val="00B10021"/>
    <w:rsid w:val="00B1017E"/>
    <w:rsid w:val="00B10411"/>
    <w:rsid w:val="00B10DB6"/>
    <w:rsid w:val="00B10ED3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FF5"/>
    <w:rsid w:val="00B219B8"/>
    <w:rsid w:val="00B21C8D"/>
    <w:rsid w:val="00B22756"/>
    <w:rsid w:val="00B22BA6"/>
    <w:rsid w:val="00B23059"/>
    <w:rsid w:val="00B23720"/>
    <w:rsid w:val="00B23C41"/>
    <w:rsid w:val="00B23E9B"/>
    <w:rsid w:val="00B23F14"/>
    <w:rsid w:val="00B25745"/>
    <w:rsid w:val="00B25A7B"/>
    <w:rsid w:val="00B25E55"/>
    <w:rsid w:val="00B26451"/>
    <w:rsid w:val="00B27C94"/>
    <w:rsid w:val="00B27D0D"/>
    <w:rsid w:val="00B30598"/>
    <w:rsid w:val="00B30AF6"/>
    <w:rsid w:val="00B31B3F"/>
    <w:rsid w:val="00B3240A"/>
    <w:rsid w:val="00B3283C"/>
    <w:rsid w:val="00B32A77"/>
    <w:rsid w:val="00B335B5"/>
    <w:rsid w:val="00B33BD8"/>
    <w:rsid w:val="00B340A1"/>
    <w:rsid w:val="00B34DE7"/>
    <w:rsid w:val="00B34FB0"/>
    <w:rsid w:val="00B352BA"/>
    <w:rsid w:val="00B360DF"/>
    <w:rsid w:val="00B3679A"/>
    <w:rsid w:val="00B36A52"/>
    <w:rsid w:val="00B36CB3"/>
    <w:rsid w:val="00B378BF"/>
    <w:rsid w:val="00B37B1D"/>
    <w:rsid w:val="00B37E4E"/>
    <w:rsid w:val="00B408EA"/>
    <w:rsid w:val="00B409AF"/>
    <w:rsid w:val="00B409BD"/>
    <w:rsid w:val="00B41041"/>
    <w:rsid w:val="00B412A5"/>
    <w:rsid w:val="00B417D6"/>
    <w:rsid w:val="00B4214B"/>
    <w:rsid w:val="00B42337"/>
    <w:rsid w:val="00B431EE"/>
    <w:rsid w:val="00B432A5"/>
    <w:rsid w:val="00B43652"/>
    <w:rsid w:val="00B440F8"/>
    <w:rsid w:val="00B449C8"/>
    <w:rsid w:val="00B452FB"/>
    <w:rsid w:val="00B4594C"/>
    <w:rsid w:val="00B45F15"/>
    <w:rsid w:val="00B461A6"/>
    <w:rsid w:val="00B46221"/>
    <w:rsid w:val="00B46720"/>
    <w:rsid w:val="00B468BF"/>
    <w:rsid w:val="00B46FC9"/>
    <w:rsid w:val="00B471F2"/>
    <w:rsid w:val="00B47480"/>
    <w:rsid w:val="00B4771A"/>
    <w:rsid w:val="00B47E40"/>
    <w:rsid w:val="00B47F57"/>
    <w:rsid w:val="00B5007E"/>
    <w:rsid w:val="00B50378"/>
    <w:rsid w:val="00B50B7F"/>
    <w:rsid w:val="00B50BA1"/>
    <w:rsid w:val="00B50CA6"/>
    <w:rsid w:val="00B50CFA"/>
    <w:rsid w:val="00B50E54"/>
    <w:rsid w:val="00B51C1A"/>
    <w:rsid w:val="00B52ED9"/>
    <w:rsid w:val="00B52F01"/>
    <w:rsid w:val="00B531BB"/>
    <w:rsid w:val="00B5324D"/>
    <w:rsid w:val="00B543F3"/>
    <w:rsid w:val="00B54E4D"/>
    <w:rsid w:val="00B55347"/>
    <w:rsid w:val="00B55F77"/>
    <w:rsid w:val="00B56116"/>
    <w:rsid w:val="00B56AE2"/>
    <w:rsid w:val="00B57313"/>
    <w:rsid w:val="00B573C8"/>
    <w:rsid w:val="00B57E69"/>
    <w:rsid w:val="00B600DA"/>
    <w:rsid w:val="00B602FE"/>
    <w:rsid w:val="00B60424"/>
    <w:rsid w:val="00B60B6F"/>
    <w:rsid w:val="00B623EE"/>
    <w:rsid w:val="00B624B2"/>
    <w:rsid w:val="00B63214"/>
    <w:rsid w:val="00B63296"/>
    <w:rsid w:val="00B64145"/>
    <w:rsid w:val="00B65B6E"/>
    <w:rsid w:val="00B65E05"/>
    <w:rsid w:val="00B660C4"/>
    <w:rsid w:val="00B66C40"/>
    <w:rsid w:val="00B67B13"/>
    <w:rsid w:val="00B67D52"/>
    <w:rsid w:val="00B700CB"/>
    <w:rsid w:val="00B701BF"/>
    <w:rsid w:val="00B70781"/>
    <w:rsid w:val="00B70CB4"/>
    <w:rsid w:val="00B711A4"/>
    <w:rsid w:val="00B71FE2"/>
    <w:rsid w:val="00B7240B"/>
    <w:rsid w:val="00B72A4C"/>
    <w:rsid w:val="00B72AA0"/>
    <w:rsid w:val="00B74A71"/>
    <w:rsid w:val="00B75BE5"/>
    <w:rsid w:val="00B763B3"/>
    <w:rsid w:val="00B763E8"/>
    <w:rsid w:val="00B76E2F"/>
    <w:rsid w:val="00B76E43"/>
    <w:rsid w:val="00B76F14"/>
    <w:rsid w:val="00B76FEA"/>
    <w:rsid w:val="00B77000"/>
    <w:rsid w:val="00B7715B"/>
    <w:rsid w:val="00B776CD"/>
    <w:rsid w:val="00B778AA"/>
    <w:rsid w:val="00B7799E"/>
    <w:rsid w:val="00B80666"/>
    <w:rsid w:val="00B809F7"/>
    <w:rsid w:val="00B80B10"/>
    <w:rsid w:val="00B80D55"/>
    <w:rsid w:val="00B8104F"/>
    <w:rsid w:val="00B81461"/>
    <w:rsid w:val="00B815D6"/>
    <w:rsid w:val="00B818D4"/>
    <w:rsid w:val="00B81DBA"/>
    <w:rsid w:val="00B820A5"/>
    <w:rsid w:val="00B827E4"/>
    <w:rsid w:val="00B82E01"/>
    <w:rsid w:val="00B84464"/>
    <w:rsid w:val="00B85143"/>
    <w:rsid w:val="00B85665"/>
    <w:rsid w:val="00B86374"/>
    <w:rsid w:val="00B86DB2"/>
    <w:rsid w:val="00B87228"/>
    <w:rsid w:val="00B876D5"/>
    <w:rsid w:val="00B87EFE"/>
    <w:rsid w:val="00B90367"/>
    <w:rsid w:val="00B90635"/>
    <w:rsid w:val="00B9104C"/>
    <w:rsid w:val="00B918BE"/>
    <w:rsid w:val="00B91B27"/>
    <w:rsid w:val="00B92A67"/>
    <w:rsid w:val="00B92DBD"/>
    <w:rsid w:val="00B92E69"/>
    <w:rsid w:val="00B930A9"/>
    <w:rsid w:val="00B93189"/>
    <w:rsid w:val="00B9318B"/>
    <w:rsid w:val="00B934EF"/>
    <w:rsid w:val="00B93D96"/>
    <w:rsid w:val="00B943E5"/>
    <w:rsid w:val="00B94A28"/>
    <w:rsid w:val="00B94ABC"/>
    <w:rsid w:val="00B9507F"/>
    <w:rsid w:val="00B95534"/>
    <w:rsid w:val="00B96462"/>
    <w:rsid w:val="00B96A36"/>
    <w:rsid w:val="00B96B42"/>
    <w:rsid w:val="00B97AA4"/>
    <w:rsid w:val="00B97FE7"/>
    <w:rsid w:val="00BA1ECB"/>
    <w:rsid w:val="00BA21FB"/>
    <w:rsid w:val="00BA225B"/>
    <w:rsid w:val="00BA2374"/>
    <w:rsid w:val="00BA277D"/>
    <w:rsid w:val="00BA2CFA"/>
    <w:rsid w:val="00BA41E6"/>
    <w:rsid w:val="00BA44EF"/>
    <w:rsid w:val="00BA491F"/>
    <w:rsid w:val="00BA5179"/>
    <w:rsid w:val="00BA61C7"/>
    <w:rsid w:val="00BA62C4"/>
    <w:rsid w:val="00BA69BA"/>
    <w:rsid w:val="00BA6E2E"/>
    <w:rsid w:val="00BA6F50"/>
    <w:rsid w:val="00BA718F"/>
    <w:rsid w:val="00BA7640"/>
    <w:rsid w:val="00BA76A8"/>
    <w:rsid w:val="00BA79F5"/>
    <w:rsid w:val="00BA7BD7"/>
    <w:rsid w:val="00BA7D01"/>
    <w:rsid w:val="00BB0C88"/>
    <w:rsid w:val="00BB0E3E"/>
    <w:rsid w:val="00BB12B1"/>
    <w:rsid w:val="00BB1448"/>
    <w:rsid w:val="00BB14C2"/>
    <w:rsid w:val="00BB1901"/>
    <w:rsid w:val="00BB1E35"/>
    <w:rsid w:val="00BB1EC9"/>
    <w:rsid w:val="00BB216A"/>
    <w:rsid w:val="00BB34EC"/>
    <w:rsid w:val="00BB38D7"/>
    <w:rsid w:val="00BB3CA0"/>
    <w:rsid w:val="00BB4A68"/>
    <w:rsid w:val="00BB4F5B"/>
    <w:rsid w:val="00BB504F"/>
    <w:rsid w:val="00BB5658"/>
    <w:rsid w:val="00BB59ED"/>
    <w:rsid w:val="00BB62C2"/>
    <w:rsid w:val="00BB6B54"/>
    <w:rsid w:val="00BB776A"/>
    <w:rsid w:val="00BB7A24"/>
    <w:rsid w:val="00BC01BE"/>
    <w:rsid w:val="00BC0898"/>
    <w:rsid w:val="00BC0F10"/>
    <w:rsid w:val="00BC1091"/>
    <w:rsid w:val="00BC1319"/>
    <w:rsid w:val="00BC2EAE"/>
    <w:rsid w:val="00BC329D"/>
    <w:rsid w:val="00BC494A"/>
    <w:rsid w:val="00BC5C5F"/>
    <w:rsid w:val="00BC5D1B"/>
    <w:rsid w:val="00BC6A9C"/>
    <w:rsid w:val="00BC6BBC"/>
    <w:rsid w:val="00BC6C3D"/>
    <w:rsid w:val="00BC6F1D"/>
    <w:rsid w:val="00BC7863"/>
    <w:rsid w:val="00BC7894"/>
    <w:rsid w:val="00BD050D"/>
    <w:rsid w:val="00BD0526"/>
    <w:rsid w:val="00BD0746"/>
    <w:rsid w:val="00BD0B9A"/>
    <w:rsid w:val="00BD1DE1"/>
    <w:rsid w:val="00BD1FE0"/>
    <w:rsid w:val="00BD2294"/>
    <w:rsid w:val="00BD2703"/>
    <w:rsid w:val="00BD3263"/>
    <w:rsid w:val="00BD32B5"/>
    <w:rsid w:val="00BD3D02"/>
    <w:rsid w:val="00BD447E"/>
    <w:rsid w:val="00BD4B4A"/>
    <w:rsid w:val="00BD4CE9"/>
    <w:rsid w:val="00BD5737"/>
    <w:rsid w:val="00BD60DD"/>
    <w:rsid w:val="00BD723D"/>
    <w:rsid w:val="00BD7771"/>
    <w:rsid w:val="00BD77CB"/>
    <w:rsid w:val="00BD7DE7"/>
    <w:rsid w:val="00BE0535"/>
    <w:rsid w:val="00BE05D7"/>
    <w:rsid w:val="00BE0AF5"/>
    <w:rsid w:val="00BE125F"/>
    <w:rsid w:val="00BE1AB3"/>
    <w:rsid w:val="00BE2150"/>
    <w:rsid w:val="00BE27C5"/>
    <w:rsid w:val="00BE2B85"/>
    <w:rsid w:val="00BE2C9A"/>
    <w:rsid w:val="00BE2F26"/>
    <w:rsid w:val="00BE3249"/>
    <w:rsid w:val="00BE33DA"/>
    <w:rsid w:val="00BE393A"/>
    <w:rsid w:val="00BE43F5"/>
    <w:rsid w:val="00BE486A"/>
    <w:rsid w:val="00BE4B69"/>
    <w:rsid w:val="00BE4E16"/>
    <w:rsid w:val="00BE541E"/>
    <w:rsid w:val="00BE630E"/>
    <w:rsid w:val="00BE6D8C"/>
    <w:rsid w:val="00BE6F16"/>
    <w:rsid w:val="00BE7327"/>
    <w:rsid w:val="00BE795D"/>
    <w:rsid w:val="00BF02B3"/>
    <w:rsid w:val="00BF0C76"/>
    <w:rsid w:val="00BF0E41"/>
    <w:rsid w:val="00BF1C90"/>
    <w:rsid w:val="00BF1CDA"/>
    <w:rsid w:val="00BF23AD"/>
    <w:rsid w:val="00BF242A"/>
    <w:rsid w:val="00BF31A7"/>
    <w:rsid w:val="00BF32E6"/>
    <w:rsid w:val="00BF455A"/>
    <w:rsid w:val="00BF45A1"/>
    <w:rsid w:val="00BF4901"/>
    <w:rsid w:val="00BF4DC4"/>
    <w:rsid w:val="00BF5362"/>
    <w:rsid w:val="00BF57F0"/>
    <w:rsid w:val="00BF5856"/>
    <w:rsid w:val="00BF5A88"/>
    <w:rsid w:val="00BF5BE2"/>
    <w:rsid w:val="00BF725E"/>
    <w:rsid w:val="00BF7BFC"/>
    <w:rsid w:val="00C00196"/>
    <w:rsid w:val="00C004E2"/>
    <w:rsid w:val="00C0093D"/>
    <w:rsid w:val="00C015C5"/>
    <w:rsid w:val="00C01EF0"/>
    <w:rsid w:val="00C028CC"/>
    <w:rsid w:val="00C0339E"/>
    <w:rsid w:val="00C034EF"/>
    <w:rsid w:val="00C049BA"/>
    <w:rsid w:val="00C04B28"/>
    <w:rsid w:val="00C04E6E"/>
    <w:rsid w:val="00C04EA5"/>
    <w:rsid w:val="00C053C4"/>
    <w:rsid w:val="00C05504"/>
    <w:rsid w:val="00C05F7E"/>
    <w:rsid w:val="00C06508"/>
    <w:rsid w:val="00C06751"/>
    <w:rsid w:val="00C06EBD"/>
    <w:rsid w:val="00C07775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4515"/>
    <w:rsid w:val="00C15058"/>
    <w:rsid w:val="00C152B2"/>
    <w:rsid w:val="00C15D84"/>
    <w:rsid w:val="00C161D6"/>
    <w:rsid w:val="00C161F8"/>
    <w:rsid w:val="00C16A33"/>
    <w:rsid w:val="00C16E0F"/>
    <w:rsid w:val="00C1744D"/>
    <w:rsid w:val="00C175EC"/>
    <w:rsid w:val="00C1799E"/>
    <w:rsid w:val="00C2014E"/>
    <w:rsid w:val="00C206A4"/>
    <w:rsid w:val="00C2083E"/>
    <w:rsid w:val="00C20924"/>
    <w:rsid w:val="00C2147D"/>
    <w:rsid w:val="00C2173B"/>
    <w:rsid w:val="00C2291C"/>
    <w:rsid w:val="00C22E04"/>
    <w:rsid w:val="00C23909"/>
    <w:rsid w:val="00C24BA2"/>
    <w:rsid w:val="00C25FE6"/>
    <w:rsid w:val="00C26449"/>
    <w:rsid w:val="00C269F8"/>
    <w:rsid w:val="00C26DD6"/>
    <w:rsid w:val="00C27A3F"/>
    <w:rsid w:val="00C30AA0"/>
    <w:rsid w:val="00C30EDF"/>
    <w:rsid w:val="00C3149C"/>
    <w:rsid w:val="00C317CC"/>
    <w:rsid w:val="00C31CF6"/>
    <w:rsid w:val="00C32A4C"/>
    <w:rsid w:val="00C32BBE"/>
    <w:rsid w:val="00C3306D"/>
    <w:rsid w:val="00C3362C"/>
    <w:rsid w:val="00C3371A"/>
    <w:rsid w:val="00C33FE9"/>
    <w:rsid w:val="00C3463A"/>
    <w:rsid w:val="00C349FA"/>
    <w:rsid w:val="00C351D6"/>
    <w:rsid w:val="00C3544C"/>
    <w:rsid w:val="00C35C1C"/>
    <w:rsid w:val="00C36ED1"/>
    <w:rsid w:val="00C372DD"/>
    <w:rsid w:val="00C37AEB"/>
    <w:rsid w:val="00C403DC"/>
    <w:rsid w:val="00C407C4"/>
    <w:rsid w:val="00C411F6"/>
    <w:rsid w:val="00C41346"/>
    <w:rsid w:val="00C415C3"/>
    <w:rsid w:val="00C41D16"/>
    <w:rsid w:val="00C429B5"/>
    <w:rsid w:val="00C42E97"/>
    <w:rsid w:val="00C4339A"/>
    <w:rsid w:val="00C435F9"/>
    <w:rsid w:val="00C43BAE"/>
    <w:rsid w:val="00C44003"/>
    <w:rsid w:val="00C4484C"/>
    <w:rsid w:val="00C44898"/>
    <w:rsid w:val="00C45B34"/>
    <w:rsid w:val="00C45EB6"/>
    <w:rsid w:val="00C464BD"/>
    <w:rsid w:val="00C46FE0"/>
    <w:rsid w:val="00C471DB"/>
    <w:rsid w:val="00C47F68"/>
    <w:rsid w:val="00C52A9C"/>
    <w:rsid w:val="00C535E3"/>
    <w:rsid w:val="00C53A66"/>
    <w:rsid w:val="00C546CC"/>
    <w:rsid w:val="00C54783"/>
    <w:rsid w:val="00C54DC4"/>
    <w:rsid w:val="00C54EB3"/>
    <w:rsid w:val="00C55CC4"/>
    <w:rsid w:val="00C55CC5"/>
    <w:rsid w:val="00C55FB0"/>
    <w:rsid w:val="00C572FE"/>
    <w:rsid w:val="00C574F7"/>
    <w:rsid w:val="00C579B8"/>
    <w:rsid w:val="00C57DF1"/>
    <w:rsid w:val="00C60234"/>
    <w:rsid w:val="00C6028B"/>
    <w:rsid w:val="00C60328"/>
    <w:rsid w:val="00C604D4"/>
    <w:rsid w:val="00C60701"/>
    <w:rsid w:val="00C60B9C"/>
    <w:rsid w:val="00C60D36"/>
    <w:rsid w:val="00C61D73"/>
    <w:rsid w:val="00C62108"/>
    <w:rsid w:val="00C62442"/>
    <w:rsid w:val="00C626D8"/>
    <w:rsid w:val="00C63235"/>
    <w:rsid w:val="00C632E7"/>
    <w:rsid w:val="00C64234"/>
    <w:rsid w:val="00C6461D"/>
    <w:rsid w:val="00C65642"/>
    <w:rsid w:val="00C65AB6"/>
    <w:rsid w:val="00C65CE5"/>
    <w:rsid w:val="00C66038"/>
    <w:rsid w:val="00C6655E"/>
    <w:rsid w:val="00C6733B"/>
    <w:rsid w:val="00C706C3"/>
    <w:rsid w:val="00C70762"/>
    <w:rsid w:val="00C714D2"/>
    <w:rsid w:val="00C716AE"/>
    <w:rsid w:val="00C71733"/>
    <w:rsid w:val="00C720F2"/>
    <w:rsid w:val="00C72347"/>
    <w:rsid w:val="00C723A6"/>
    <w:rsid w:val="00C72633"/>
    <w:rsid w:val="00C72865"/>
    <w:rsid w:val="00C7317C"/>
    <w:rsid w:val="00C73403"/>
    <w:rsid w:val="00C7377B"/>
    <w:rsid w:val="00C7377E"/>
    <w:rsid w:val="00C73AC3"/>
    <w:rsid w:val="00C73F9F"/>
    <w:rsid w:val="00C74AF2"/>
    <w:rsid w:val="00C74E04"/>
    <w:rsid w:val="00C75EEA"/>
    <w:rsid w:val="00C75FD1"/>
    <w:rsid w:val="00C77957"/>
    <w:rsid w:val="00C77981"/>
    <w:rsid w:val="00C77AF1"/>
    <w:rsid w:val="00C77F2A"/>
    <w:rsid w:val="00C801D1"/>
    <w:rsid w:val="00C81E88"/>
    <w:rsid w:val="00C8220A"/>
    <w:rsid w:val="00C82333"/>
    <w:rsid w:val="00C828CF"/>
    <w:rsid w:val="00C8291A"/>
    <w:rsid w:val="00C82AE5"/>
    <w:rsid w:val="00C838B3"/>
    <w:rsid w:val="00C845F4"/>
    <w:rsid w:val="00C845F7"/>
    <w:rsid w:val="00C848E1"/>
    <w:rsid w:val="00C85091"/>
    <w:rsid w:val="00C85D21"/>
    <w:rsid w:val="00C862EA"/>
    <w:rsid w:val="00C8636C"/>
    <w:rsid w:val="00C86764"/>
    <w:rsid w:val="00C86A97"/>
    <w:rsid w:val="00C87FE8"/>
    <w:rsid w:val="00C90FEA"/>
    <w:rsid w:val="00C917DD"/>
    <w:rsid w:val="00C91AE5"/>
    <w:rsid w:val="00C91C44"/>
    <w:rsid w:val="00C9209C"/>
    <w:rsid w:val="00C9256C"/>
    <w:rsid w:val="00C934EC"/>
    <w:rsid w:val="00C93A73"/>
    <w:rsid w:val="00C93DBC"/>
    <w:rsid w:val="00C94597"/>
    <w:rsid w:val="00C945AA"/>
    <w:rsid w:val="00C94681"/>
    <w:rsid w:val="00C95EF6"/>
    <w:rsid w:val="00C96452"/>
    <w:rsid w:val="00C974B3"/>
    <w:rsid w:val="00C9764A"/>
    <w:rsid w:val="00C979B6"/>
    <w:rsid w:val="00C97EC6"/>
    <w:rsid w:val="00CA04DD"/>
    <w:rsid w:val="00CA0657"/>
    <w:rsid w:val="00CA0AE5"/>
    <w:rsid w:val="00CA1341"/>
    <w:rsid w:val="00CA1A19"/>
    <w:rsid w:val="00CA1EC3"/>
    <w:rsid w:val="00CA372B"/>
    <w:rsid w:val="00CA37EA"/>
    <w:rsid w:val="00CA38F9"/>
    <w:rsid w:val="00CA4189"/>
    <w:rsid w:val="00CA4221"/>
    <w:rsid w:val="00CA443F"/>
    <w:rsid w:val="00CA4ACF"/>
    <w:rsid w:val="00CA4BFA"/>
    <w:rsid w:val="00CA4CD2"/>
    <w:rsid w:val="00CA4E8A"/>
    <w:rsid w:val="00CA519A"/>
    <w:rsid w:val="00CA54B8"/>
    <w:rsid w:val="00CA56EC"/>
    <w:rsid w:val="00CA622E"/>
    <w:rsid w:val="00CA6723"/>
    <w:rsid w:val="00CA7DFC"/>
    <w:rsid w:val="00CB06C0"/>
    <w:rsid w:val="00CB2A04"/>
    <w:rsid w:val="00CB2AC8"/>
    <w:rsid w:val="00CB3323"/>
    <w:rsid w:val="00CB34D0"/>
    <w:rsid w:val="00CB3579"/>
    <w:rsid w:val="00CB39EE"/>
    <w:rsid w:val="00CB3DB9"/>
    <w:rsid w:val="00CB616B"/>
    <w:rsid w:val="00CB6904"/>
    <w:rsid w:val="00CC0BF0"/>
    <w:rsid w:val="00CC0CDD"/>
    <w:rsid w:val="00CC1102"/>
    <w:rsid w:val="00CC15D3"/>
    <w:rsid w:val="00CC265B"/>
    <w:rsid w:val="00CC2CD7"/>
    <w:rsid w:val="00CC3001"/>
    <w:rsid w:val="00CC3130"/>
    <w:rsid w:val="00CC34D2"/>
    <w:rsid w:val="00CC37B6"/>
    <w:rsid w:val="00CC4241"/>
    <w:rsid w:val="00CC4C9C"/>
    <w:rsid w:val="00CC5085"/>
    <w:rsid w:val="00CC5282"/>
    <w:rsid w:val="00CC5C03"/>
    <w:rsid w:val="00CC673E"/>
    <w:rsid w:val="00CD0744"/>
    <w:rsid w:val="00CD23F0"/>
    <w:rsid w:val="00CD39AC"/>
    <w:rsid w:val="00CD3ACC"/>
    <w:rsid w:val="00CD41B1"/>
    <w:rsid w:val="00CD4993"/>
    <w:rsid w:val="00CD49C1"/>
    <w:rsid w:val="00CD5B0B"/>
    <w:rsid w:val="00CD5D2E"/>
    <w:rsid w:val="00CD5D58"/>
    <w:rsid w:val="00CD606F"/>
    <w:rsid w:val="00CD65FD"/>
    <w:rsid w:val="00CD7B16"/>
    <w:rsid w:val="00CD7B58"/>
    <w:rsid w:val="00CD7CD3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37D8"/>
    <w:rsid w:val="00CE4050"/>
    <w:rsid w:val="00CE42BD"/>
    <w:rsid w:val="00CE49C5"/>
    <w:rsid w:val="00CE4C4C"/>
    <w:rsid w:val="00CE540A"/>
    <w:rsid w:val="00CE5866"/>
    <w:rsid w:val="00CE5902"/>
    <w:rsid w:val="00CE605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5AB"/>
    <w:rsid w:val="00CF2C27"/>
    <w:rsid w:val="00CF4443"/>
    <w:rsid w:val="00CF4FE3"/>
    <w:rsid w:val="00CF612D"/>
    <w:rsid w:val="00CF6934"/>
    <w:rsid w:val="00CF6E49"/>
    <w:rsid w:val="00CF7C72"/>
    <w:rsid w:val="00D002D3"/>
    <w:rsid w:val="00D00543"/>
    <w:rsid w:val="00D0056A"/>
    <w:rsid w:val="00D015F4"/>
    <w:rsid w:val="00D020CF"/>
    <w:rsid w:val="00D02232"/>
    <w:rsid w:val="00D02944"/>
    <w:rsid w:val="00D033F8"/>
    <w:rsid w:val="00D03F56"/>
    <w:rsid w:val="00D04094"/>
    <w:rsid w:val="00D04214"/>
    <w:rsid w:val="00D047D4"/>
    <w:rsid w:val="00D04A47"/>
    <w:rsid w:val="00D0560C"/>
    <w:rsid w:val="00D05AE6"/>
    <w:rsid w:val="00D05E2F"/>
    <w:rsid w:val="00D0737E"/>
    <w:rsid w:val="00D078C0"/>
    <w:rsid w:val="00D07C6F"/>
    <w:rsid w:val="00D10125"/>
    <w:rsid w:val="00D1019F"/>
    <w:rsid w:val="00D106DC"/>
    <w:rsid w:val="00D10CF9"/>
    <w:rsid w:val="00D10D7C"/>
    <w:rsid w:val="00D10DF1"/>
    <w:rsid w:val="00D10FE0"/>
    <w:rsid w:val="00D116D7"/>
    <w:rsid w:val="00D119A2"/>
    <w:rsid w:val="00D11F83"/>
    <w:rsid w:val="00D1202F"/>
    <w:rsid w:val="00D1270F"/>
    <w:rsid w:val="00D129A6"/>
    <w:rsid w:val="00D12D2F"/>
    <w:rsid w:val="00D12D8E"/>
    <w:rsid w:val="00D13095"/>
    <w:rsid w:val="00D1325C"/>
    <w:rsid w:val="00D14A1D"/>
    <w:rsid w:val="00D14A64"/>
    <w:rsid w:val="00D15274"/>
    <w:rsid w:val="00D152D0"/>
    <w:rsid w:val="00D15946"/>
    <w:rsid w:val="00D15B4A"/>
    <w:rsid w:val="00D162DF"/>
    <w:rsid w:val="00D169D8"/>
    <w:rsid w:val="00D16A19"/>
    <w:rsid w:val="00D16E4D"/>
    <w:rsid w:val="00D17F1D"/>
    <w:rsid w:val="00D21A99"/>
    <w:rsid w:val="00D21C6C"/>
    <w:rsid w:val="00D21D17"/>
    <w:rsid w:val="00D21EBE"/>
    <w:rsid w:val="00D2228F"/>
    <w:rsid w:val="00D22865"/>
    <w:rsid w:val="00D228D3"/>
    <w:rsid w:val="00D229DD"/>
    <w:rsid w:val="00D22BA9"/>
    <w:rsid w:val="00D22DAD"/>
    <w:rsid w:val="00D22E4D"/>
    <w:rsid w:val="00D2315C"/>
    <w:rsid w:val="00D236A3"/>
    <w:rsid w:val="00D23EB3"/>
    <w:rsid w:val="00D243A8"/>
    <w:rsid w:val="00D25564"/>
    <w:rsid w:val="00D25717"/>
    <w:rsid w:val="00D2590D"/>
    <w:rsid w:val="00D25E5F"/>
    <w:rsid w:val="00D25E68"/>
    <w:rsid w:val="00D27EB0"/>
    <w:rsid w:val="00D27EC2"/>
    <w:rsid w:val="00D27EF1"/>
    <w:rsid w:val="00D301FE"/>
    <w:rsid w:val="00D30548"/>
    <w:rsid w:val="00D308D2"/>
    <w:rsid w:val="00D31064"/>
    <w:rsid w:val="00D3118E"/>
    <w:rsid w:val="00D3139C"/>
    <w:rsid w:val="00D31719"/>
    <w:rsid w:val="00D3182D"/>
    <w:rsid w:val="00D32B86"/>
    <w:rsid w:val="00D32E28"/>
    <w:rsid w:val="00D332CF"/>
    <w:rsid w:val="00D33B2E"/>
    <w:rsid w:val="00D34096"/>
    <w:rsid w:val="00D349CF"/>
    <w:rsid w:val="00D3507C"/>
    <w:rsid w:val="00D35348"/>
    <w:rsid w:val="00D3542E"/>
    <w:rsid w:val="00D3572A"/>
    <w:rsid w:val="00D35861"/>
    <w:rsid w:val="00D35EF7"/>
    <w:rsid w:val="00D35F7D"/>
    <w:rsid w:val="00D366CB"/>
    <w:rsid w:val="00D36788"/>
    <w:rsid w:val="00D36862"/>
    <w:rsid w:val="00D3700D"/>
    <w:rsid w:val="00D3723E"/>
    <w:rsid w:val="00D374ED"/>
    <w:rsid w:val="00D3753C"/>
    <w:rsid w:val="00D40A9A"/>
    <w:rsid w:val="00D41E95"/>
    <w:rsid w:val="00D42D35"/>
    <w:rsid w:val="00D42DB0"/>
    <w:rsid w:val="00D43494"/>
    <w:rsid w:val="00D435F3"/>
    <w:rsid w:val="00D43BD7"/>
    <w:rsid w:val="00D43E36"/>
    <w:rsid w:val="00D44CDC"/>
    <w:rsid w:val="00D44F21"/>
    <w:rsid w:val="00D4523E"/>
    <w:rsid w:val="00D453A3"/>
    <w:rsid w:val="00D453FC"/>
    <w:rsid w:val="00D458A4"/>
    <w:rsid w:val="00D45A71"/>
    <w:rsid w:val="00D45CC9"/>
    <w:rsid w:val="00D4613E"/>
    <w:rsid w:val="00D4632E"/>
    <w:rsid w:val="00D46DC3"/>
    <w:rsid w:val="00D50C0D"/>
    <w:rsid w:val="00D50C9F"/>
    <w:rsid w:val="00D512F9"/>
    <w:rsid w:val="00D51329"/>
    <w:rsid w:val="00D513BC"/>
    <w:rsid w:val="00D51928"/>
    <w:rsid w:val="00D51E4B"/>
    <w:rsid w:val="00D52DC7"/>
    <w:rsid w:val="00D5309D"/>
    <w:rsid w:val="00D53247"/>
    <w:rsid w:val="00D53356"/>
    <w:rsid w:val="00D53542"/>
    <w:rsid w:val="00D5447A"/>
    <w:rsid w:val="00D5636F"/>
    <w:rsid w:val="00D56B4A"/>
    <w:rsid w:val="00D57A77"/>
    <w:rsid w:val="00D57C31"/>
    <w:rsid w:val="00D57E0C"/>
    <w:rsid w:val="00D57E55"/>
    <w:rsid w:val="00D603C9"/>
    <w:rsid w:val="00D605EB"/>
    <w:rsid w:val="00D60A86"/>
    <w:rsid w:val="00D60BD1"/>
    <w:rsid w:val="00D61195"/>
    <w:rsid w:val="00D61F4A"/>
    <w:rsid w:val="00D62339"/>
    <w:rsid w:val="00D62A29"/>
    <w:rsid w:val="00D62C13"/>
    <w:rsid w:val="00D63760"/>
    <w:rsid w:val="00D63BB2"/>
    <w:rsid w:val="00D643A6"/>
    <w:rsid w:val="00D6519F"/>
    <w:rsid w:val="00D66558"/>
    <w:rsid w:val="00D665C1"/>
    <w:rsid w:val="00D665C2"/>
    <w:rsid w:val="00D66706"/>
    <w:rsid w:val="00D66768"/>
    <w:rsid w:val="00D669D1"/>
    <w:rsid w:val="00D67165"/>
    <w:rsid w:val="00D67686"/>
    <w:rsid w:val="00D700C5"/>
    <w:rsid w:val="00D70102"/>
    <w:rsid w:val="00D717A6"/>
    <w:rsid w:val="00D71A57"/>
    <w:rsid w:val="00D71D0C"/>
    <w:rsid w:val="00D7212C"/>
    <w:rsid w:val="00D72865"/>
    <w:rsid w:val="00D7536F"/>
    <w:rsid w:val="00D75915"/>
    <w:rsid w:val="00D75A1A"/>
    <w:rsid w:val="00D75D96"/>
    <w:rsid w:val="00D76699"/>
    <w:rsid w:val="00D76DE3"/>
    <w:rsid w:val="00D76EE1"/>
    <w:rsid w:val="00D77C8D"/>
    <w:rsid w:val="00D77CAE"/>
    <w:rsid w:val="00D77E34"/>
    <w:rsid w:val="00D77E6F"/>
    <w:rsid w:val="00D80242"/>
    <w:rsid w:val="00D811E8"/>
    <w:rsid w:val="00D81710"/>
    <w:rsid w:val="00D81F38"/>
    <w:rsid w:val="00D823A9"/>
    <w:rsid w:val="00D825C4"/>
    <w:rsid w:val="00D82889"/>
    <w:rsid w:val="00D82B01"/>
    <w:rsid w:val="00D82BF8"/>
    <w:rsid w:val="00D831CB"/>
    <w:rsid w:val="00D831FA"/>
    <w:rsid w:val="00D8343B"/>
    <w:rsid w:val="00D84DC4"/>
    <w:rsid w:val="00D856AB"/>
    <w:rsid w:val="00D85CD8"/>
    <w:rsid w:val="00D866EE"/>
    <w:rsid w:val="00D869A4"/>
    <w:rsid w:val="00D87E70"/>
    <w:rsid w:val="00D908B7"/>
    <w:rsid w:val="00D910C1"/>
    <w:rsid w:val="00D9185B"/>
    <w:rsid w:val="00D91DB5"/>
    <w:rsid w:val="00D9218C"/>
    <w:rsid w:val="00D9275C"/>
    <w:rsid w:val="00D92826"/>
    <w:rsid w:val="00D92AD3"/>
    <w:rsid w:val="00D94304"/>
    <w:rsid w:val="00D94961"/>
    <w:rsid w:val="00D94B2C"/>
    <w:rsid w:val="00D94E5C"/>
    <w:rsid w:val="00D95126"/>
    <w:rsid w:val="00D95301"/>
    <w:rsid w:val="00D955BB"/>
    <w:rsid w:val="00D95A9A"/>
    <w:rsid w:val="00D95F2D"/>
    <w:rsid w:val="00D96AD4"/>
    <w:rsid w:val="00DA0318"/>
    <w:rsid w:val="00DA12E8"/>
    <w:rsid w:val="00DA1B95"/>
    <w:rsid w:val="00DA1E71"/>
    <w:rsid w:val="00DA200C"/>
    <w:rsid w:val="00DA2D68"/>
    <w:rsid w:val="00DA2F3B"/>
    <w:rsid w:val="00DA367B"/>
    <w:rsid w:val="00DA36D4"/>
    <w:rsid w:val="00DA3A0A"/>
    <w:rsid w:val="00DA485B"/>
    <w:rsid w:val="00DA4915"/>
    <w:rsid w:val="00DA5211"/>
    <w:rsid w:val="00DA5FB7"/>
    <w:rsid w:val="00DA6450"/>
    <w:rsid w:val="00DA7415"/>
    <w:rsid w:val="00DA762F"/>
    <w:rsid w:val="00DA7BF2"/>
    <w:rsid w:val="00DB098F"/>
    <w:rsid w:val="00DB0E7B"/>
    <w:rsid w:val="00DB19AC"/>
    <w:rsid w:val="00DB220E"/>
    <w:rsid w:val="00DB2814"/>
    <w:rsid w:val="00DB313B"/>
    <w:rsid w:val="00DB3632"/>
    <w:rsid w:val="00DB369C"/>
    <w:rsid w:val="00DB3927"/>
    <w:rsid w:val="00DB396E"/>
    <w:rsid w:val="00DB43F5"/>
    <w:rsid w:val="00DB5626"/>
    <w:rsid w:val="00DB5B0F"/>
    <w:rsid w:val="00DB5B30"/>
    <w:rsid w:val="00DB5BFF"/>
    <w:rsid w:val="00DB605A"/>
    <w:rsid w:val="00DB638F"/>
    <w:rsid w:val="00DB73A2"/>
    <w:rsid w:val="00DB7B58"/>
    <w:rsid w:val="00DB7DD5"/>
    <w:rsid w:val="00DC0383"/>
    <w:rsid w:val="00DC0FB3"/>
    <w:rsid w:val="00DC157D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0A5"/>
    <w:rsid w:val="00DC787B"/>
    <w:rsid w:val="00DC7965"/>
    <w:rsid w:val="00DC7A68"/>
    <w:rsid w:val="00DC7EAF"/>
    <w:rsid w:val="00DD06D9"/>
    <w:rsid w:val="00DD07EC"/>
    <w:rsid w:val="00DD10A7"/>
    <w:rsid w:val="00DD1317"/>
    <w:rsid w:val="00DD2277"/>
    <w:rsid w:val="00DD2781"/>
    <w:rsid w:val="00DD2986"/>
    <w:rsid w:val="00DD31AD"/>
    <w:rsid w:val="00DD365A"/>
    <w:rsid w:val="00DD3912"/>
    <w:rsid w:val="00DD3A7A"/>
    <w:rsid w:val="00DD3E27"/>
    <w:rsid w:val="00DD431D"/>
    <w:rsid w:val="00DD436E"/>
    <w:rsid w:val="00DD4F7B"/>
    <w:rsid w:val="00DD5E50"/>
    <w:rsid w:val="00DD64B0"/>
    <w:rsid w:val="00DD64F1"/>
    <w:rsid w:val="00DD779D"/>
    <w:rsid w:val="00DD7B20"/>
    <w:rsid w:val="00DD7B2B"/>
    <w:rsid w:val="00DE0A31"/>
    <w:rsid w:val="00DE12DF"/>
    <w:rsid w:val="00DE2566"/>
    <w:rsid w:val="00DE25C9"/>
    <w:rsid w:val="00DE2A1E"/>
    <w:rsid w:val="00DE2BA9"/>
    <w:rsid w:val="00DE386E"/>
    <w:rsid w:val="00DE3ABB"/>
    <w:rsid w:val="00DE403A"/>
    <w:rsid w:val="00DE4D7B"/>
    <w:rsid w:val="00DE4E6C"/>
    <w:rsid w:val="00DE55F2"/>
    <w:rsid w:val="00DE65B2"/>
    <w:rsid w:val="00DE65DB"/>
    <w:rsid w:val="00DE6AA3"/>
    <w:rsid w:val="00DE7F4C"/>
    <w:rsid w:val="00DF14B7"/>
    <w:rsid w:val="00DF17AC"/>
    <w:rsid w:val="00DF1E8E"/>
    <w:rsid w:val="00DF2566"/>
    <w:rsid w:val="00DF2651"/>
    <w:rsid w:val="00DF2C00"/>
    <w:rsid w:val="00DF3642"/>
    <w:rsid w:val="00DF3852"/>
    <w:rsid w:val="00DF3B19"/>
    <w:rsid w:val="00DF4736"/>
    <w:rsid w:val="00DF4883"/>
    <w:rsid w:val="00DF4C20"/>
    <w:rsid w:val="00DF5633"/>
    <w:rsid w:val="00DF6397"/>
    <w:rsid w:val="00DF694A"/>
    <w:rsid w:val="00DF71D6"/>
    <w:rsid w:val="00DF737C"/>
    <w:rsid w:val="00DF7C4C"/>
    <w:rsid w:val="00E0052D"/>
    <w:rsid w:val="00E016D0"/>
    <w:rsid w:val="00E021C0"/>
    <w:rsid w:val="00E02492"/>
    <w:rsid w:val="00E0289D"/>
    <w:rsid w:val="00E029E4"/>
    <w:rsid w:val="00E02F64"/>
    <w:rsid w:val="00E0310F"/>
    <w:rsid w:val="00E03124"/>
    <w:rsid w:val="00E03AD4"/>
    <w:rsid w:val="00E03CCB"/>
    <w:rsid w:val="00E04671"/>
    <w:rsid w:val="00E05095"/>
    <w:rsid w:val="00E05F25"/>
    <w:rsid w:val="00E0633A"/>
    <w:rsid w:val="00E0643A"/>
    <w:rsid w:val="00E067A2"/>
    <w:rsid w:val="00E073D8"/>
    <w:rsid w:val="00E07427"/>
    <w:rsid w:val="00E100D5"/>
    <w:rsid w:val="00E104E6"/>
    <w:rsid w:val="00E10633"/>
    <w:rsid w:val="00E111BA"/>
    <w:rsid w:val="00E1126F"/>
    <w:rsid w:val="00E11540"/>
    <w:rsid w:val="00E120C8"/>
    <w:rsid w:val="00E13771"/>
    <w:rsid w:val="00E13818"/>
    <w:rsid w:val="00E13BA5"/>
    <w:rsid w:val="00E14429"/>
    <w:rsid w:val="00E1469F"/>
    <w:rsid w:val="00E14A07"/>
    <w:rsid w:val="00E14ACF"/>
    <w:rsid w:val="00E1516C"/>
    <w:rsid w:val="00E156F4"/>
    <w:rsid w:val="00E15966"/>
    <w:rsid w:val="00E16258"/>
    <w:rsid w:val="00E1676E"/>
    <w:rsid w:val="00E174F3"/>
    <w:rsid w:val="00E17789"/>
    <w:rsid w:val="00E178C4"/>
    <w:rsid w:val="00E179FB"/>
    <w:rsid w:val="00E17EE2"/>
    <w:rsid w:val="00E201F0"/>
    <w:rsid w:val="00E20FC6"/>
    <w:rsid w:val="00E2140F"/>
    <w:rsid w:val="00E21B40"/>
    <w:rsid w:val="00E2227F"/>
    <w:rsid w:val="00E22E50"/>
    <w:rsid w:val="00E22EA1"/>
    <w:rsid w:val="00E236BF"/>
    <w:rsid w:val="00E237A2"/>
    <w:rsid w:val="00E2396A"/>
    <w:rsid w:val="00E23BAD"/>
    <w:rsid w:val="00E23F3E"/>
    <w:rsid w:val="00E25731"/>
    <w:rsid w:val="00E257E5"/>
    <w:rsid w:val="00E258F9"/>
    <w:rsid w:val="00E25B19"/>
    <w:rsid w:val="00E25D7A"/>
    <w:rsid w:val="00E2797A"/>
    <w:rsid w:val="00E30968"/>
    <w:rsid w:val="00E32407"/>
    <w:rsid w:val="00E3241C"/>
    <w:rsid w:val="00E32763"/>
    <w:rsid w:val="00E32E81"/>
    <w:rsid w:val="00E33242"/>
    <w:rsid w:val="00E33DFE"/>
    <w:rsid w:val="00E3482F"/>
    <w:rsid w:val="00E34A1E"/>
    <w:rsid w:val="00E34C13"/>
    <w:rsid w:val="00E34FC3"/>
    <w:rsid w:val="00E35A26"/>
    <w:rsid w:val="00E35BED"/>
    <w:rsid w:val="00E35DAC"/>
    <w:rsid w:val="00E3644C"/>
    <w:rsid w:val="00E3655C"/>
    <w:rsid w:val="00E36F57"/>
    <w:rsid w:val="00E3704D"/>
    <w:rsid w:val="00E371CE"/>
    <w:rsid w:val="00E3738F"/>
    <w:rsid w:val="00E373F4"/>
    <w:rsid w:val="00E4061F"/>
    <w:rsid w:val="00E4133F"/>
    <w:rsid w:val="00E415ED"/>
    <w:rsid w:val="00E419B9"/>
    <w:rsid w:val="00E423E0"/>
    <w:rsid w:val="00E45156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3624"/>
    <w:rsid w:val="00E54B32"/>
    <w:rsid w:val="00E55545"/>
    <w:rsid w:val="00E55A55"/>
    <w:rsid w:val="00E55C21"/>
    <w:rsid w:val="00E55DAE"/>
    <w:rsid w:val="00E55EEA"/>
    <w:rsid w:val="00E5688B"/>
    <w:rsid w:val="00E5785A"/>
    <w:rsid w:val="00E5796F"/>
    <w:rsid w:val="00E60252"/>
    <w:rsid w:val="00E602B3"/>
    <w:rsid w:val="00E602BB"/>
    <w:rsid w:val="00E60598"/>
    <w:rsid w:val="00E605CC"/>
    <w:rsid w:val="00E60ECB"/>
    <w:rsid w:val="00E61250"/>
    <w:rsid w:val="00E61E9E"/>
    <w:rsid w:val="00E627DA"/>
    <w:rsid w:val="00E631F5"/>
    <w:rsid w:val="00E6326C"/>
    <w:rsid w:val="00E637ED"/>
    <w:rsid w:val="00E637F5"/>
    <w:rsid w:val="00E63A8A"/>
    <w:rsid w:val="00E63DC3"/>
    <w:rsid w:val="00E64129"/>
    <w:rsid w:val="00E645EE"/>
    <w:rsid w:val="00E64FC3"/>
    <w:rsid w:val="00E65277"/>
    <w:rsid w:val="00E66541"/>
    <w:rsid w:val="00E66EB3"/>
    <w:rsid w:val="00E67045"/>
    <w:rsid w:val="00E673CB"/>
    <w:rsid w:val="00E67434"/>
    <w:rsid w:val="00E67D7A"/>
    <w:rsid w:val="00E701B4"/>
    <w:rsid w:val="00E70318"/>
    <w:rsid w:val="00E704C1"/>
    <w:rsid w:val="00E70ED2"/>
    <w:rsid w:val="00E70FB8"/>
    <w:rsid w:val="00E716EE"/>
    <w:rsid w:val="00E71E33"/>
    <w:rsid w:val="00E71F5D"/>
    <w:rsid w:val="00E72503"/>
    <w:rsid w:val="00E730AB"/>
    <w:rsid w:val="00E7317E"/>
    <w:rsid w:val="00E738F0"/>
    <w:rsid w:val="00E73A67"/>
    <w:rsid w:val="00E73BF4"/>
    <w:rsid w:val="00E7407F"/>
    <w:rsid w:val="00E7461B"/>
    <w:rsid w:val="00E757B7"/>
    <w:rsid w:val="00E75A17"/>
    <w:rsid w:val="00E75D1A"/>
    <w:rsid w:val="00E76367"/>
    <w:rsid w:val="00E806E9"/>
    <w:rsid w:val="00E80DA8"/>
    <w:rsid w:val="00E8138A"/>
    <w:rsid w:val="00E820A4"/>
    <w:rsid w:val="00E8291B"/>
    <w:rsid w:val="00E82FF5"/>
    <w:rsid w:val="00E83376"/>
    <w:rsid w:val="00E83846"/>
    <w:rsid w:val="00E83892"/>
    <w:rsid w:val="00E838F3"/>
    <w:rsid w:val="00E85ABD"/>
    <w:rsid w:val="00E85AC4"/>
    <w:rsid w:val="00E864B7"/>
    <w:rsid w:val="00E8677F"/>
    <w:rsid w:val="00E86EA0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ADF"/>
    <w:rsid w:val="00E930A8"/>
    <w:rsid w:val="00E9330C"/>
    <w:rsid w:val="00E935E8"/>
    <w:rsid w:val="00E9383B"/>
    <w:rsid w:val="00E94561"/>
    <w:rsid w:val="00E94E5C"/>
    <w:rsid w:val="00E9508F"/>
    <w:rsid w:val="00E95295"/>
    <w:rsid w:val="00E95C58"/>
    <w:rsid w:val="00E964D4"/>
    <w:rsid w:val="00E9720B"/>
    <w:rsid w:val="00E97E5E"/>
    <w:rsid w:val="00E97EFE"/>
    <w:rsid w:val="00EA000E"/>
    <w:rsid w:val="00EA0209"/>
    <w:rsid w:val="00EA0C44"/>
    <w:rsid w:val="00EA0F74"/>
    <w:rsid w:val="00EA2D34"/>
    <w:rsid w:val="00EA3DDC"/>
    <w:rsid w:val="00EA3E4C"/>
    <w:rsid w:val="00EA4603"/>
    <w:rsid w:val="00EA4865"/>
    <w:rsid w:val="00EA4AA6"/>
    <w:rsid w:val="00EA544B"/>
    <w:rsid w:val="00EA6421"/>
    <w:rsid w:val="00EA658B"/>
    <w:rsid w:val="00EA660B"/>
    <w:rsid w:val="00EA6BFB"/>
    <w:rsid w:val="00EA72F7"/>
    <w:rsid w:val="00EA742F"/>
    <w:rsid w:val="00EB016B"/>
    <w:rsid w:val="00EB0B7A"/>
    <w:rsid w:val="00EB0D2F"/>
    <w:rsid w:val="00EB1636"/>
    <w:rsid w:val="00EB168E"/>
    <w:rsid w:val="00EB16CF"/>
    <w:rsid w:val="00EB27B1"/>
    <w:rsid w:val="00EB2EC0"/>
    <w:rsid w:val="00EB2F58"/>
    <w:rsid w:val="00EB303C"/>
    <w:rsid w:val="00EB33EC"/>
    <w:rsid w:val="00EB3778"/>
    <w:rsid w:val="00EB3918"/>
    <w:rsid w:val="00EB3E5C"/>
    <w:rsid w:val="00EB43BD"/>
    <w:rsid w:val="00EB4B49"/>
    <w:rsid w:val="00EB4D6F"/>
    <w:rsid w:val="00EB5140"/>
    <w:rsid w:val="00EB5262"/>
    <w:rsid w:val="00EB53CF"/>
    <w:rsid w:val="00EB5428"/>
    <w:rsid w:val="00EB54E4"/>
    <w:rsid w:val="00EB5824"/>
    <w:rsid w:val="00EB6163"/>
    <w:rsid w:val="00EB6165"/>
    <w:rsid w:val="00EB6325"/>
    <w:rsid w:val="00EB6341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C4"/>
    <w:rsid w:val="00EC1EDA"/>
    <w:rsid w:val="00EC209E"/>
    <w:rsid w:val="00EC2408"/>
    <w:rsid w:val="00EC27E0"/>
    <w:rsid w:val="00EC2A0E"/>
    <w:rsid w:val="00EC2A8D"/>
    <w:rsid w:val="00EC2E74"/>
    <w:rsid w:val="00EC3196"/>
    <w:rsid w:val="00EC33E6"/>
    <w:rsid w:val="00EC3C3C"/>
    <w:rsid w:val="00EC43D5"/>
    <w:rsid w:val="00EC59AD"/>
    <w:rsid w:val="00EC6633"/>
    <w:rsid w:val="00EC6AB2"/>
    <w:rsid w:val="00EC7029"/>
    <w:rsid w:val="00EC7483"/>
    <w:rsid w:val="00ED06A9"/>
    <w:rsid w:val="00ED09FB"/>
    <w:rsid w:val="00ED130E"/>
    <w:rsid w:val="00ED1478"/>
    <w:rsid w:val="00ED16E0"/>
    <w:rsid w:val="00ED22F9"/>
    <w:rsid w:val="00ED2A43"/>
    <w:rsid w:val="00ED302B"/>
    <w:rsid w:val="00ED38E9"/>
    <w:rsid w:val="00ED4E92"/>
    <w:rsid w:val="00ED4F68"/>
    <w:rsid w:val="00ED5543"/>
    <w:rsid w:val="00ED57EB"/>
    <w:rsid w:val="00ED5EFA"/>
    <w:rsid w:val="00ED6052"/>
    <w:rsid w:val="00ED7D4B"/>
    <w:rsid w:val="00EE010C"/>
    <w:rsid w:val="00EE0D72"/>
    <w:rsid w:val="00EE18A6"/>
    <w:rsid w:val="00EE1D09"/>
    <w:rsid w:val="00EE1E80"/>
    <w:rsid w:val="00EE2587"/>
    <w:rsid w:val="00EE25A9"/>
    <w:rsid w:val="00EE2723"/>
    <w:rsid w:val="00EE36C0"/>
    <w:rsid w:val="00EE3FB4"/>
    <w:rsid w:val="00EE5101"/>
    <w:rsid w:val="00EE6074"/>
    <w:rsid w:val="00EE66DE"/>
    <w:rsid w:val="00EE6981"/>
    <w:rsid w:val="00EE724E"/>
    <w:rsid w:val="00EE7338"/>
    <w:rsid w:val="00EE778F"/>
    <w:rsid w:val="00EE7871"/>
    <w:rsid w:val="00EF03BD"/>
    <w:rsid w:val="00EF0F80"/>
    <w:rsid w:val="00EF132A"/>
    <w:rsid w:val="00EF14A7"/>
    <w:rsid w:val="00EF1CAA"/>
    <w:rsid w:val="00EF1D04"/>
    <w:rsid w:val="00EF1D15"/>
    <w:rsid w:val="00EF28C0"/>
    <w:rsid w:val="00EF29F4"/>
    <w:rsid w:val="00EF2BDC"/>
    <w:rsid w:val="00EF366C"/>
    <w:rsid w:val="00EF3713"/>
    <w:rsid w:val="00EF432B"/>
    <w:rsid w:val="00EF470D"/>
    <w:rsid w:val="00EF49E3"/>
    <w:rsid w:val="00EF506B"/>
    <w:rsid w:val="00EF5103"/>
    <w:rsid w:val="00EF52A0"/>
    <w:rsid w:val="00EF52F3"/>
    <w:rsid w:val="00EF5532"/>
    <w:rsid w:val="00EF5747"/>
    <w:rsid w:val="00EF5AEF"/>
    <w:rsid w:val="00EF5B8E"/>
    <w:rsid w:val="00EF5D96"/>
    <w:rsid w:val="00EF5FE3"/>
    <w:rsid w:val="00EF6486"/>
    <w:rsid w:val="00EF6E82"/>
    <w:rsid w:val="00EF74F9"/>
    <w:rsid w:val="00EF7632"/>
    <w:rsid w:val="00EF77E4"/>
    <w:rsid w:val="00EF7CF4"/>
    <w:rsid w:val="00EF7DB7"/>
    <w:rsid w:val="00F003E6"/>
    <w:rsid w:val="00F008A1"/>
    <w:rsid w:val="00F01782"/>
    <w:rsid w:val="00F01A97"/>
    <w:rsid w:val="00F036DB"/>
    <w:rsid w:val="00F038B5"/>
    <w:rsid w:val="00F04362"/>
    <w:rsid w:val="00F043A5"/>
    <w:rsid w:val="00F0487B"/>
    <w:rsid w:val="00F04C9D"/>
    <w:rsid w:val="00F052B8"/>
    <w:rsid w:val="00F05D48"/>
    <w:rsid w:val="00F06003"/>
    <w:rsid w:val="00F060CE"/>
    <w:rsid w:val="00F06F85"/>
    <w:rsid w:val="00F105D8"/>
    <w:rsid w:val="00F111AB"/>
    <w:rsid w:val="00F117C8"/>
    <w:rsid w:val="00F124AF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CB"/>
    <w:rsid w:val="00F17D50"/>
    <w:rsid w:val="00F20820"/>
    <w:rsid w:val="00F2083D"/>
    <w:rsid w:val="00F21C76"/>
    <w:rsid w:val="00F2288D"/>
    <w:rsid w:val="00F22D2D"/>
    <w:rsid w:val="00F236A5"/>
    <w:rsid w:val="00F23D37"/>
    <w:rsid w:val="00F2449C"/>
    <w:rsid w:val="00F24BDA"/>
    <w:rsid w:val="00F24F4E"/>
    <w:rsid w:val="00F252E2"/>
    <w:rsid w:val="00F26AB9"/>
    <w:rsid w:val="00F26E96"/>
    <w:rsid w:val="00F26F6A"/>
    <w:rsid w:val="00F27394"/>
    <w:rsid w:val="00F2768B"/>
    <w:rsid w:val="00F27B16"/>
    <w:rsid w:val="00F300ED"/>
    <w:rsid w:val="00F30769"/>
    <w:rsid w:val="00F30857"/>
    <w:rsid w:val="00F312D3"/>
    <w:rsid w:val="00F31692"/>
    <w:rsid w:val="00F31E08"/>
    <w:rsid w:val="00F3256D"/>
    <w:rsid w:val="00F32C9B"/>
    <w:rsid w:val="00F32F86"/>
    <w:rsid w:val="00F3398B"/>
    <w:rsid w:val="00F33D59"/>
    <w:rsid w:val="00F34035"/>
    <w:rsid w:val="00F340CC"/>
    <w:rsid w:val="00F3541E"/>
    <w:rsid w:val="00F35E7E"/>
    <w:rsid w:val="00F35F7E"/>
    <w:rsid w:val="00F37073"/>
    <w:rsid w:val="00F376CA"/>
    <w:rsid w:val="00F37778"/>
    <w:rsid w:val="00F40759"/>
    <w:rsid w:val="00F40A9D"/>
    <w:rsid w:val="00F40E5F"/>
    <w:rsid w:val="00F40F9F"/>
    <w:rsid w:val="00F41738"/>
    <w:rsid w:val="00F42136"/>
    <w:rsid w:val="00F423D4"/>
    <w:rsid w:val="00F42E5A"/>
    <w:rsid w:val="00F42FBC"/>
    <w:rsid w:val="00F430D8"/>
    <w:rsid w:val="00F4364F"/>
    <w:rsid w:val="00F4406C"/>
    <w:rsid w:val="00F449DF"/>
    <w:rsid w:val="00F44BBD"/>
    <w:rsid w:val="00F44DD1"/>
    <w:rsid w:val="00F468DC"/>
    <w:rsid w:val="00F46C79"/>
    <w:rsid w:val="00F47EF0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975"/>
    <w:rsid w:val="00F52B0D"/>
    <w:rsid w:val="00F53366"/>
    <w:rsid w:val="00F5344D"/>
    <w:rsid w:val="00F538A5"/>
    <w:rsid w:val="00F53E31"/>
    <w:rsid w:val="00F543E6"/>
    <w:rsid w:val="00F5446C"/>
    <w:rsid w:val="00F54C89"/>
    <w:rsid w:val="00F550C3"/>
    <w:rsid w:val="00F55550"/>
    <w:rsid w:val="00F56037"/>
    <w:rsid w:val="00F5610F"/>
    <w:rsid w:val="00F56650"/>
    <w:rsid w:val="00F579F1"/>
    <w:rsid w:val="00F57B85"/>
    <w:rsid w:val="00F57D0E"/>
    <w:rsid w:val="00F60792"/>
    <w:rsid w:val="00F612AA"/>
    <w:rsid w:val="00F61359"/>
    <w:rsid w:val="00F62A10"/>
    <w:rsid w:val="00F62ECD"/>
    <w:rsid w:val="00F63B04"/>
    <w:rsid w:val="00F63D37"/>
    <w:rsid w:val="00F641C2"/>
    <w:rsid w:val="00F642C1"/>
    <w:rsid w:val="00F6498B"/>
    <w:rsid w:val="00F65432"/>
    <w:rsid w:val="00F656D4"/>
    <w:rsid w:val="00F6576C"/>
    <w:rsid w:val="00F657FA"/>
    <w:rsid w:val="00F65AB1"/>
    <w:rsid w:val="00F65AFB"/>
    <w:rsid w:val="00F65B14"/>
    <w:rsid w:val="00F65E8D"/>
    <w:rsid w:val="00F66A78"/>
    <w:rsid w:val="00F7074C"/>
    <w:rsid w:val="00F70AC4"/>
    <w:rsid w:val="00F71A89"/>
    <w:rsid w:val="00F71B39"/>
    <w:rsid w:val="00F726EC"/>
    <w:rsid w:val="00F72838"/>
    <w:rsid w:val="00F72EA3"/>
    <w:rsid w:val="00F73268"/>
    <w:rsid w:val="00F733DA"/>
    <w:rsid w:val="00F73993"/>
    <w:rsid w:val="00F740D7"/>
    <w:rsid w:val="00F743E8"/>
    <w:rsid w:val="00F746CF"/>
    <w:rsid w:val="00F7478C"/>
    <w:rsid w:val="00F74B36"/>
    <w:rsid w:val="00F74DB7"/>
    <w:rsid w:val="00F7535C"/>
    <w:rsid w:val="00F753A4"/>
    <w:rsid w:val="00F758C0"/>
    <w:rsid w:val="00F758FE"/>
    <w:rsid w:val="00F75C82"/>
    <w:rsid w:val="00F766CE"/>
    <w:rsid w:val="00F7689F"/>
    <w:rsid w:val="00F76B51"/>
    <w:rsid w:val="00F772B5"/>
    <w:rsid w:val="00F77437"/>
    <w:rsid w:val="00F77A03"/>
    <w:rsid w:val="00F77A52"/>
    <w:rsid w:val="00F77C1B"/>
    <w:rsid w:val="00F80CFF"/>
    <w:rsid w:val="00F81AE5"/>
    <w:rsid w:val="00F81DF3"/>
    <w:rsid w:val="00F822E2"/>
    <w:rsid w:val="00F82742"/>
    <w:rsid w:val="00F8292E"/>
    <w:rsid w:val="00F82E63"/>
    <w:rsid w:val="00F83C1A"/>
    <w:rsid w:val="00F8438C"/>
    <w:rsid w:val="00F84C91"/>
    <w:rsid w:val="00F84DF5"/>
    <w:rsid w:val="00F85AF2"/>
    <w:rsid w:val="00F8658C"/>
    <w:rsid w:val="00F8685A"/>
    <w:rsid w:val="00F86A71"/>
    <w:rsid w:val="00F86B7E"/>
    <w:rsid w:val="00F87B25"/>
    <w:rsid w:val="00F9033F"/>
    <w:rsid w:val="00F90AB8"/>
    <w:rsid w:val="00F90ABA"/>
    <w:rsid w:val="00F913DE"/>
    <w:rsid w:val="00F9145D"/>
    <w:rsid w:val="00F91992"/>
    <w:rsid w:val="00F91B24"/>
    <w:rsid w:val="00F91F7E"/>
    <w:rsid w:val="00F92515"/>
    <w:rsid w:val="00F925C3"/>
    <w:rsid w:val="00F92E0C"/>
    <w:rsid w:val="00F932E0"/>
    <w:rsid w:val="00F93FCD"/>
    <w:rsid w:val="00F94186"/>
    <w:rsid w:val="00F94529"/>
    <w:rsid w:val="00F94A3F"/>
    <w:rsid w:val="00F95236"/>
    <w:rsid w:val="00F9572C"/>
    <w:rsid w:val="00F95A2B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AA5"/>
    <w:rsid w:val="00FA1C62"/>
    <w:rsid w:val="00FA24CB"/>
    <w:rsid w:val="00FA2BAE"/>
    <w:rsid w:val="00FA33A6"/>
    <w:rsid w:val="00FA3583"/>
    <w:rsid w:val="00FA4D5F"/>
    <w:rsid w:val="00FA5233"/>
    <w:rsid w:val="00FA5642"/>
    <w:rsid w:val="00FA5CCD"/>
    <w:rsid w:val="00FA60BB"/>
    <w:rsid w:val="00FA6604"/>
    <w:rsid w:val="00FA72B5"/>
    <w:rsid w:val="00FA7483"/>
    <w:rsid w:val="00FA7629"/>
    <w:rsid w:val="00FB04CA"/>
    <w:rsid w:val="00FB05F7"/>
    <w:rsid w:val="00FB0AF9"/>
    <w:rsid w:val="00FB105F"/>
    <w:rsid w:val="00FB129B"/>
    <w:rsid w:val="00FB1342"/>
    <w:rsid w:val="00FB1535"/>
    <w:rsid w:val="00FB16AD"/>
    <w:rsid w:val="00FB1F78"/>
    <w:rsid w:val="00FB2737"/>
    <w:rsid w:val="00FB3310"/>
    <w:rsid w:val="00FB36C4"/>
    <w:rsid w:val="00FB3AF1"/>
    <w:rsid w:val="00FB3C97"/>
    <w:rsid w:val="00FB44E3"/>
    <w:rsid w:val="00FB4AFE"/>
    <w:rsid w:val="00FB4C30"/>
    <w:rsid w:val="00FB51D5"/>
    <w:rsid w:val="00FB54E7"/>
    <w:rsid w:val="00FB6063"/>
    <w:rsid w:val="00FB672A"/>
    <w:rsid w:val="00FB6E32"/>
    <w:rsid w:val="00FB71F3"/>
    <w:rsid w:val="00FB7E90"/>
    <w:rsid w:val="00FC032D"/>
    <w:rsid w:val="00FC0484"/>
    <w:rsid w:val="00FC07AE"/>
    <w:rsid w:val="00FC0C42"/>
    <w:rsid w:val="00FC0FDC"/>
    <w:rsid w:val="00FC1614"/>
    <w:rsid w:val="00FC16B8"/>
    <w:rsid w:val="00FC1888"/>
    <w:rsid w:val="00FC1C40"/>
    <w:rsid w:val="00FC1FC1"/>
    <w:rsid w:val="00FC201B"/>
    <w:rsid w:val="00FC2270"/>
    <w:rsid w:val="00FC282B"/>
    <w:rsid w:val="00FC2BAA"/>
    <w:rsid w:val="00FC3868"/>
    <w:rsid w:val="00FC3AC2"/>
    <w:rsid w:val="00FC3D40"/>
    <w:rsid w:val="00FC407A"/>
    <w:rsid w:val="00FC420F"/>
    <w:rsid w:val="00FC496D"/>
    <w:rsid w:val="00FC525B"/>
    <w:rsid w:val="00FC54CD"/>
    <w:rsid w:val="00FC5521"/>
    <w:rsid w:val="00FC5581"/>
    <w:rsid w:val="00FC67E0"/>
    <w:rsid w:val="00FC68AB"/>
    <w:rsid w:val="00FC6E72"/>
    <w:rsid w:val="00FC7777"/>
    <w:rsid w:val="00FC7989"/>
    <w:rsid w:val="00FD0075"/>
    <w:rsid w:val="00FD026A"/>
    <w:rsid w:val="00FD041C"/>
    <w:rsid w:val="00FD0838"/>
    <w:rsid w:val="00FD1A06"/>
    <w:rsid w:val="00FD1EA4"/>
    <w:rsid w:val="00FD2607"/>
    <w:rsid w:val="00FD2A45"/>
    <w:rsid w:val="00FD323F"/>
    <w:rsid w:val="00FD52A8"/>
    <w:rsid w:val="00FD52F5"/>
    <w:rsid w:val="00FD5C33"/>
    <w:rsid w:val="00FD61DF"/>
    <w:rsid w:val="00FD6264"/>
    <w:rsid w:val="00FD7494"/>
    <w:rsid w:val="00FE00E8"/>
    <w:rsid w:val="00FE02A4"/>
    <w:rsid w:val="00FE0518"/>
    <w:rsid w:val="00FE0702"/>
    <w:rsid w:val="00FE0F3A"/>
    <w:rsid w:val="00FE13DD"/>
    <w:rsid w:val="00FE1FE6"/>
    <w:rsid w:val="00FE221E"/>
    <w:rsid w:val="00FE23A2"/>
    <w:rsid w:val="00FE23DC"/>
    <w:rsid w:val="00FE2DB8"/>
    <w:rsid w:val="00FE30B5"/>
    <w:rsid w:val="00FE324D"/>
    <w:rsid w:val="00FE3327"/>
    <w:rsid w:val="00FE364F"/>
    <w:rsid w:val="00FE38A2"/>
    <w:rsid w:val="00FE3904"/>
    <w:rsid w:val="00FE41AC"/>
    <w:rsid w:val="00FE4997"/>
    <w:rsid w:val="00FE528F"/>
    <w:rsid w:val="00FE52CD"/>
    <w:rsid w:val="00FE5312"/>
    <w:rsid w:val="00FE57DD"/>
    <w:rsid w:val="00FE58F7"/>
    <w:rsid w:val="00FE5DB5"/>
    <w:rsid w:val="00FE6699"/>
    <w:rsid w:val="00FE79E2"/>
    <w:rsid w:val="00FE7A60"/>
    <w:rsid w:val="00FF0CF3"/>
    <w:rsid w:val="00FF33C0"/>
    <w:rsid w:val="00FF46C3"/>
    <w:rsid w:val="00FF5528"/>
    <w:rsid w:val="00FF58B7"/>
    <w:rsid w:val="00FF5AEB"/>
    <w:rsid w:val="00FF6704"/>
    <w:rsid w:val="00FF72AD"/>
    <w:rsid w:val="00FF72F8"/>
    <w:rsid w:val="00FF7772"/>
    <w:rsid w:val="00FF7809"/>
    <w:rsid w:val="00FF7818"/>
    <w:rsid w:val="00FF7D86"/>
    <w:rsid w:val="00FF7FC6"/>
    <w:rsid w:val="05EA4688"/>
    <w:rsid w:val="07726956"/>
    <w:rsid w:val="107B2188"/>
    <w:rsid w:val="11FB3DFA"/>
    <w:rsid w:val="12DF2468"/>
    <w:rsid w:val="14087AF8"/>
    <w:rsid w:val="18DA30F3"/>
    <w:rsid w:val="1E4C3156"/>
    <w:rsid w:val="2A853C00"/>
    <w:rsid w:val="2BEF1C7A"/>
    <w:rsid w:val="2C8E3CB0"/>
    <w:rsid w:val="30F61E45"/>
    <w:rsid w:val="3302796B"/>
    <w:rsid w:val="332F2068"/>
    <w:rsid w:val="33A269B1"/>
    <w:rsid w:val="34AD7D70"/>
    <w:rsid w:val="3516008F"/>
    <w:rsid w:val="36EE08EB"/>
    <w:rsid w:val="38442E38"/>
    <w:rsid w:val="3AB82723"/>
    <w:rsid w:val="3EA32D4B"/>
    <w:rsid w:val="42CB4DFB"/>
    <w:rsid w:val="449C7E68"/>
    <w:rsid w:val="4B277DDB"/>
    <w:rsid w:val="4B6865D6"/>
    <w:rsid w:val="4C304B01"/>
    <w:rsid w:val="50CD6CE1"/>
    <w:rsid w:val="54AF15D4"/>
    <w:rsid w:val="56DC6DA5"/>
    <w:rsid w:val="5A676BD0"/>
    <w:rsid w:val="5F040092"/>
    <w:rsid w:val="5F966E62"/>
    <w:rsid w:val="60E82F47"/>
    <w:rsid w:val="639C59C2"/>
    <w:rsid w:val="67876997"/>
    <w:rsid w:val="67BC15A9"/>
    <w:rsid w:val="682A264A"/>
    <w:rsid w:val="6AD86394"/>
    <w:rsid w:val="73430BCE"/>
    <w:rsid w:val="742A1440"/>
    <w:rsid w:val="743B36EA"/>
    <w:rsid w:val="755B3ECA"/>
    <w:rsid w:val="75A0650D"/>
    <w:rsid w:val="76EE4506"/>
    <w:rsid w:val="7F55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宋体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/>
    <w:lsdException w:name="annotation reference" w:semiHidden="1" w:qFormat="1"/>
    <w:lsdException w:name="List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48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4E4831"/>
    <w:pPr>
      <w:numPr>
        <w:numId w:val="0"/>
      </w:numPr>
      <w:pBdr>
        <w:top w:val="none" w:sz="0" w:space="0" w:color="auto"/>
      </w:pBdr>
      <w:tabs>
        <w:tab w:val="num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rsid w:val="004E4831"/>
    <w:pPr>
      <w:numPr>
        <w:ilvl w:val="2"/>
      </w:numPr>
      <w:tabs>
        <w:tab w:val="num" w:pos="576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basedOn w:val="3"/>
    <w:next w:val="a"/>
    <w:uiPriority w:val="9"/>
    <w:qFormat/>
    <w:rsid w:val="004E4831"/>
    <w:pPr>
      <w:numPr>
        <w:ilvl w:val="3"/>
      </w:numPr>
      <w:tabs>
        <w:tab w:val="num" w:pos="576"/>
      </w:tabs>
      <w:ind w:left="576" w:hanging="576"/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rsid w:val="004E4831"/>
    <w:pPr>
      <w:numPr>
        <w:ilvl w:val="5"/>
      </w:numPr>
      <w:tabs>
        <w:tab w:val="num" w:pos="576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4831"/>
    <w:pPr>
      <w:outlineLvl w:val="5"/>
    </w:pPr>
  </w:style>
  <w:style w:type="paragraph" w:styleId="7">
    <w:name w:val="heading 7"/>
    <w:basedOn w:val="H6"/>
    <w:next w:val="a"/>
    <w:uiPriority w:val="9"/>
    <w:qFormat/>
    <w:rsid w:val="004E4831"/>
    <w:pPr>
      <w:numPr>
        <w:ilvl w:val="6"/>
      </w:numPr>
      <w:tabs>
        <w:tab w:val="num" w:pos="57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4E4831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uiPriority w:val="9"/>
    <w:qFormat/>
    <w:rsid w:val="004E4831"/>
    <w:pPr>
      <w:numPr>
        <w:ilvl w:val="8"/>
      </w:numPr>
      <w:tabs>
        <w:tab w:val="num" w:pos="1440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E4831"/>
  </w:style>
  <w:style w:type="character" w:styleId="a4">
    <w:name w:val="footnote reference"/>
    <w:basedOn w:val="a0"/>
    <w:semiHidden/>
    <w:rsid w:val="004E4831"/>
    <w:rPr>
      <w:b/>
      <w:position w:val="6"/>
      <w:sz w:val="16"/>
    </w:rPr>
  </w:style>
  <w:style w:type="character" w:styleId="a5">
    <w:name w:val="Hyperlink"/>
    <w:basedOn w:val="a0"/>
    <w:rsid w:val="004E4831"/>
    <w:rPr>
      <w:color w:val="0000FF"/>
      <w:u w:val="single"/>
    </w:rPr>
  </w:style>
  <w:style w:type="character" w:styleId="a6">
    <w:name w:val="annotation reference"/>
    <w:basedOn w:val="a0"/>
    <w:semiHidden/>
    <w:qFormat/>
    <w:rsid w:val="004E4831"/>
    <w:rPr>
      <w:sz w:val="16"/>
    </w:rPr>
  </w:style>
  <w:style w:type="character" w:styleId="a7">
    <w:name w:val="FollowedHyperlink"/>
    <w:basedOn w:val="a0"/>
    <w:qFormat/>
    <w:rsid w:val="004E4831"/>
    <w:rPr>
      <w:color w:val="800080"/>
      <w:u w:val="single"/>
    </w:rPr>
  </w:style>
  <w:style w:type="character" w:customStyle="1" w:styleId="ZGSM">
    <w:name w:val="ZGSM"/>
    <w:rsid w:val="004E4831"/>
  </w:style>
  <w:style w:type="character" w:customStyle="1" w:styleId="1Char">
    <w:name w:val="标题 1 Char"/>
    <w:basedOn w:val="a0"/>
    <w:link w:val="1"/>
    <w:rsid w:val="004E4831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uiPriority w:val="9"/>
    <w:rsid w:val="004E4831"/>
  </w:style>
  <w:style w:type="character" w:customStyle="1" w:styleId="Char">
    <w:name w:val="列表 Char"/>
    <w:basedOn w:val="a0"/>
    <w:link w:val="a8"/>
    <w:qFormat/>
    <w:rsid w:val="004E4831"/>
    <w:rPr>
      <w:lang w:val="en-GB" w:eastAsia="en-US" w:bidi="ar-SA"/>
    </w:rPr>
  </w:style>
  <w:style w:type="character" w:customStyle="1" w:styleId="Char0">
    <w:name w:val="列表项目符号 Char"/>
    <w:basedOn w:val="Char"/>
    <w:link w:val="a9"/>
    <w:qFormat/>
    <w:rsid w:val="004E4831"/>
  </w:style>
  <w:style w:type="character" w:customStyle="1" w:styleId="2Char">
    <w:name w:val="列表项目符号 2 Char"/>
    <w:basedOn w:val="Char0"/>
    <w:link w:val="20"/>
    <w:rsid w:val="004E4831"/>
  </w:style>
  <w:style w:type="character" w:customStyle="1" w:styleId="3Char">
    <w:name w:val="列表项目符号 3 Char"/>
    <w:basedOn w:val="2Char"/>
    <w:link w:val="30"/>
    <w:qFormat/>
    <w:rsid w:val="004E4831"/>
  </w:style>
  <w:style w:type="character" w:customStyle="1" w:styleId="2Char0">
    <w:name w:val="列表 2 Char"/>
    <w:basedOn w:val="Char"/>
    <w:link w:val="21"/>
    <w:qFormat/>
    <w:rsid w:val="004E4831"/>
  </w:style>
  <w:style w:type="character" w:customStyle="1" w:styleId="Guidance">
    <w:name w:val="Guidance"/>
    <w:basedOn w:val="a0"/>
    <w:qFormat/>
    <w:rsid w:val="004E4831"/>
    <w:rPr>
      <w:i/>
      <w:color w:val="0000FF"/>
    </w:rPr>
  </w:style>
  <w:style w:type="character" w:customStyle="1" w:styleId="MTEquationSection">
    <w:name w:val="MTEquationSection"/>
    <w:basedOn w:val="a0"/>
    <w:rsid w:val="004E4831"/>
    <w:rPr>
      <w:vanish w:val="0"/>
      <w:color w:val="FF0000"/>
      <w:lang w:eastAsia="en-US"/>
    </w:rPr>
  </w:style>
  <w:style w:type="character" w:customStyle="1" w:styleId="superscript">
    <w:name w:val="superscript"/>
    <w:basedOn w:val="a0"/>
    <w:qFormat/>
    <w:rsid w:val="004E4831"/>
    <w:rPr>
      <w:rFonts w:ascii="Bookman" w:hAnsi="Bookman"/>
      <w:position w:val="6"/>
      <w:sz w:val="18"/>
    </w:rPr>
  </w:style>
  <w:style w:type="character" w:customStyle="1" w:styleId="B1Char1">
    <w:name w:val="B1 Char1"/>
    <w:basedOn w:val="a0"/>
    <w:link w:val="B1"/>
    <w:qFormat/>
    <w:rsid w:val="004E4831"/>
    <w:rPr>
      <w:rFonts w:eastAsia="宋体"/>
      <w:lang w:val="en-GB" w:eastAsia="en-US" w:bidi="ar-SA"/>
    </w:rPr>
  </w:style>
  <w:style w:type="character" w:customStyle="1" w:styleId="B1Zchn">
    <w:name w:val="B1 Zchn"/>
    <w:basedOn w:val="a0"/>
    <w:rsid w:val="004E483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0"/>
    <w:link w:val="TF"/>
    <w:qFormat/>
    <w:rsid w:val="004E4831"/>
    <w:rPr>
      <w:rFonts w:ascii="Arial" w:eastAsia="宋体" w:hAnsi="Arial"/>
      <w:b/>
      <w:lang w:val="en-GB" w:eastAsia="en-US" w:bidi="ar-SA"/>
    </w:rPr>
  </w:style>
  <w:style w:type="character" w:customStyle="1" w:styleId="TALCharCharChar">
    <w:name w:val="TAL Char Char Char"/>
    <w:basedOn w:val="a0"/>
    <w:link w:val="TALCharChar"/>
    <w:qFormat/>
    <w:rsid w:val="004E4831"/>
    <w:rPr>
      <w:rFonts w:ascii="Arial" w:eastAsia="宋体" w:hAnsi="Arial"/>
      <w:sz w:val="18"/>
      <w:lang w:val="en-GB" w:eastAsia="ja-JP" w:bidi="ar-SA"/>
    </w:rPr>
  </w:style>
  <w:style w:type="character" w:customStyle="1" w:styleId="NOChar">
    <w:name w:val="NO Char"/>
    <w:basedOn w:val="a0"/>
    <w:link w:val="NO"/>
    <w:rsid w:val="004E4831"/>
    <w:rPr>
      <w:rFonts w:eastAsia="宋体"/>
      <w:lang w:val="en-GB" w:eastAsia="en-US" w:bidi="ar-SA"/>
    </w:rPr>
  </w:style>
  <w:style w:type="character" w:customStyle="1" w:styleId="Doc-text2Char">
    <w:name w:val="Doc-text2 Char"/>
    <w:basedOn w:val="a0"/>
    <w:link w:val="Doc-text2"/>
    <w:qFormat/>
    <w:rsid w:val="004E4831"/>
    <w:rPr>
      <w:rFonts w:ascii="Arial" w:eastAsia="MS Mincho" w:hAnsi="Arial"/>
      <w:szCs w:val="24"/>
      <w:lang w:val="en-GB" w:eastAsia="en-GB" w:bidi="ar-SA"/>
    </w:rPr>
  </w:style>
  <w:style w:type="character" w:customStyle="1" w:styleId="PLChar">
    <w:name w:val="PL Char"/>
    <w:basedOn w:val="a0"/>
    <w:link w:val="PL"/>
    <w:rsid w:val="004E4831"/>
    <w:rPr>
      <w:rFonts w:ascii="Courier New" w:hAnsi="Courier New"/>
      <w:sz w:val="16"/>
      <w:lang w:val="en-US" w:eastAsia="en-US" w:bidi="ar-SA"/>
    </w:rPr>
  </w:style>
  <w:style w:type="character" w:customStyle="1" w:styleId="Char1">
    <w:name w:val="批注文字 Char"/>
    <w:basedOn w:val="a0"/>
    <w:link w:val="aa"/>
    <w:semiHidden/>
    <w:rsid w:val="004E483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1"/>
    <w:link w:val="ab"/>
    <w:qFormat/>
    <w:rsid w:val="004E4831"/>
  </w:style>
  <w:style w:type="character" w:customStyle="1" w:styleId="CRCoverPageZchn">
    <w:name w:val="CR Cover Page Zchn"/>
    <w:link w:val="CRCoverPage"/>
    <w:qFormat/>
    <w:rsid w:val="004E4831"/>
    <w:rPr>
      <w:rFonts w:ascii="Arial" w:hAnsi="Arial"/>
      <w:lang w:val="en-GB" w:eastAsia="en-US" w:bidi="ar-SA"/>
    </w:rPr>
  </w:style>
  <w:style w:type="character" w:customStyle="1" w:styleId="TALChar">
    <w:name w:val="TAL Char"/>
    <w:basedOn w:val="a0"/>
    <w:link w:val="TAL"/>
    <w:rsid w:val="004E483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qFormat/>
    <w:rsid w:val="004E48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4E4831"/>
  </w:style>
  <w:style w:type="character" w:customStyle="1" w:styleId="THChar">
    <w:name w:val="TH Char"/>
    <w:link w:val="TH"/>
    <w:qFormat/>
    <w:rsid w:val="004E4831"/>
    <w:rPr>
      <w:rFonts w:ascii="Arial" w:hAnsi="Arial"/>
      <w:b/>
      <w:lang w:val="en-GB" w:eastAsia="en-US"/>
    </w:rPr>
  </w:style>
  <w:style w:type="character" w:customStyle="1" w:styleId="def">
    <w:name w:val="def"/>
    <w:basedOn w:val="a0"/>
    <w:qFormat/>
    <w:rsid w:val="004E4831"/>
  </w:style>
  <w:style w:type="character" w:customStyle="1" w:styleId="Char3">
    <w:name w:val="页眉 Char"/>
    <w:link w:val="ac"/>
    <w:qFormat/>
    <w:rsid w:val="004E4831"/>
    <w:rPr>
      <w:rFonts w:ascii="Arial" w:hAnsi="Arial"/>
      <w:b/>
      <w:sz w:val="18"/>
      <w:lang w:val="en-US" w:eastAsia="en-US" w:bidi="ar-SA"/>
    </w:rPr>
  </w:style>
  <w:style w:type="character" w:customStyle="1" w:styleId="highlight1">
    <w:name w:val="highlight1"/>
    <w:basedOn w:val="a0"/>
    <w:qFormat/>
    <w:rsid w:val="004E4831"/>
    <w:rPr>
      <w:shd w:val="clear" w:color="auto" w:fill="F5F3DD"/>
    </w:rPr>
  </w:style>
  <w:style w:type="character" w:customStyle="1" w:styleId="TALCar">
    <w:name w:val="TAL Car"/>
    <w:basedOn w:val="a0"/>
    <w:qFormat/>
    <w:rsid w:val="004E483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styleId="31">
    <w:name w:val="List 3"/>
    <w:basedOn w:val="21"/>
    <w:qFormat/>
    <w:rsid w:val="004E4831"/>
    <w:pPr>
      <w:ind w:left="1135"/>
    </w:pPr>
  </w:style>
  <w:style w:type="paragraph" w:styleId="22">
    <w:name w:val="List Number 2"/>
    <w:basedOn w:val="ad"/>
    <w:qFormat/>
    <w:rsid w:val="004E4831"/>
    <w:pPr>
      <w:ind w:left="851"/>
    </w:pPr>
  </w:style>
  <w:style w:type="paragraph" w:styleId="10">
    <w:name w:val="toc 1"/>
    <w:next w:val="a"/>
    <w:semiHidden/>
    <w:rsid w:val="004E4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40">
    <w:name w:val="toc 4"/>
    <w:basedOn w:val="32"/>
    <w:next w:val="a"/>
    <w:semiHidden/>
    <w:rsid w:val="004E4831"/>
    <w:pPr>
      <w:ind w:left="1418" w:hanging="1418"/>
    </w:pPr>
  </w:style>
  <w:style w:type="paragraph" w:styleId="60">
    <w:name w:val="toc 6"/>
    <w:basedOn w:val="50"/>
    <w:next w:val="a"/>
    <w:semiHidden/>
    <w:qFormat/>
    <w:rsid w:val="004E4831"/>
    <w:pPr>
      <w:ind w:left="1985" w:hanging="1985"/>
    </w:pPr>
  </w:style>
  <w:style w:type="paragraph" w:styleId="ae">
    <w:name w:val="index heading"/>
    <w:basedOn w:val="a"/>
    <w:next w:val="a"/>
    <w:semiHidden/>
    <w:qFormat/>
    <w:rsid w:val="004E483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33">
    <w:name w:val="Body Text 3"/>
    <w:basedOn w:val="a"/>
    <w:qFormat/>
    <w:rsid w:val="004E4831"/>
    <w:rPr>
      <w:b/>
      <w:i/>
      <w:lang w:val="en-US"/>
    </w:rPr>
  </w:style>
  <w:style w:type="paragraph" w:styleId="80">
    <w:name w:val="toc 8"/>
    <w:basedOn w:val="10"/>
    <w:next w:val="a"/>
    <w:semiHidden/>
    <w:rsid w:val="004E4831"/>
    <w:pPr>
      <w:spacing w:before="180"/>
      <w:ind w:left="2693" w:hanging="2693"/>
    </w:pPr>
    <w:rPr>
      <w:b/>
    </w:rPr>
  </w:style>
  <w:style w:type="paragraph" w:styleId="af">
    <w:name w:val="Document Map"/>
    <w:basedOn w:val="a"/>
    <w:semiHidden/>
    <w:rsid w:val="004E4831"/>
    <w:pPr>
      <w:shd w:val="clear" w:color="auto" w:fill="000080"/>
    </w:pPr>
    <w:rPr>
      <w:rFonts w:ascii="Tahoma" w:hAnsi="Tahoma"/>
    </w:rPr>
  </w:style>
  <w:style w:type="paragraph" w:styleId="23">
    <w:name w:val="toc 2"/>
    <w:basedOn w:val="10"/>
    <w:next w:val="a"/>
    <w:semiHidden/>
    <w:qFormat/>
    <w:rsid w:val="004E4831"/>
    <w:pPr>
      <w:keepNext w:val="0"/>
      <w:spacing w:before="0"/>
      <w:ind w:left="851" w:hanging="851"/>
    </w:pPr>
    <w:rPr>
      <w:sz w:val="20"/>
    </w:rPr>
  </w:style>
  <w:style w:type="paragraph" w:styleId="41">
    <w:name w:val="List Bullet 4"/>
    <w:basedOn w:val="30"/>
    <w:qFormat/>
    <w:rsid w:val="004E4831"/>
    <w:pPr>
      <w:ind w:left="1418"/>
    </w:pPr>
  </w:style>
  <w:style w:type="paragraph" w:styleId="90">
    <w:name w:val="toc 9"/>
    <w:basedOn w:val="80"/>
    <w:next w:val="a"/>
    <w:semiHidden/>
    <w:rsid w:val="004E4831"/>
    <w:pPr>
      <w:ind w:left="1418" w:hanging="1418"/>
    </w:pPr>
  </w:style>
  <w:style w:type="paragraph" w:styleId="51">
    <w:name w:val="List 5"/>
    <w:basedOn w:val="42"/>
    <w:qFormat/>
    <w:rsid w:val="004E4831"/>
    <w:pPr>
      <w:ind w:left="1702"/>
    </w:pPr>
  </w:style>
  <w:style w:type="paragraph" w:styleId="ac">
    <w:name w:val="header"/>
    <w:link w:val="Char3"/>
    <w:rsid w:val="004E4831"/>
    <w:pPr>
      <w:widowControl w:val="0"/>
    </w:pPr>
    <w:rPr>
      <w:rFonts w:ascii="Arial" w:hAnsi="Arial"/>
      <w:b/>
      <w:sz w:val="18"/>
      <w:lang w:eastAsia="en-US"/>
    </w:rPr>
  </w:style>
  <w:style w:type="paragraph" w:styleId="af0">
    <w:name w:val="Body Text"/>
    <w:basedOn w:val="a"/>
    <w:qFormat/>
    <w:rsid w:val="004E4831"/>
    <w:pPr>
      <w:widowControl w:val="0"/>
      <w:spacing w:after="120"/>
    </w:pPr>
    <w:rPr>
      <w:rFonts w:eastAsia="MS Mincho"/>
      <w:sz w:val="24"/>
      <w:lang w:val="en-US"/>
    </w:rPr>
  </w:style>
  <w:style w:type="paragraph" w:styleId="30">
    <w:name w:val="List Bullet 3"/>
    <w:basedOn w:val="20"/>
    <w:link w:val="3Char"/>
    <w:qFormat/>
    <w:rsid w:val="004E4831"/>
    <w:pPr>
      <w:ind w:left="1135"/>
    </w:pPr>
  </w:style>
  <w:style w:type="paragraph" w:styleId="24">
    <w:name w:val="Body Text Indent 2"/>
    <w:basedOn w:val="a"/>
    <w:rsid w:val="004E4831"/>
    <w:pPr>
      <w:ind w:left="568" w:hanging="568"/>
    </w:pPr>
  </w:style>
  <w:style w:type="paragraph" w:styleId="25">
    <w:name w:val="Body Text 2"/>
    <w:basedOn w:val="a"/>
    <w:qFormat/>
    <w:rsid w:val="004E4831"/>
    <w:pPr>
      <w:spacing w:after="0"/>
      <w:jc w:val="both"/>
    </w:pPr>
    <w:rPr>
      <w:sz w:val="24"/>
      <w:lang w:val="en-US"/>
    </w:rPr>
  </w:style>
  <w:style w:type="paragraph" w:styleId="af1">
    <w:name w:val="footer"/>
    <w:basedOn w:val="ac"/>
    <w:qFormat/>
    <w:rsid w:val="004E4831"/>
    <w:pPr>
      <w:jc w:val="center"/>
    </w:pPr>
    <w:rPr>
      <w:i/>
    </w:rPr>
  </w:style>
  <w:style w:type="paragraph" w:styleId="20">
    <w:name w:val="List Bullet 2"/>
    <w:basedOn w:val="a9"/>
    <w:link w:val="2Char"/>
    <w:qFormat/>
    <w:rsid w:val="004E4831"/>
    <w:pPr>
      <w:ind w:left="851"/>
    </w:pPr>
  </w:style>
  <w:style w:type="paragraph" w:styleId="11">
    <w:name w:val="index 1"/>
    <w:basedOn w:val="a"/>
    <w:next w:val="a"/>
    <w:semiHidden/>
    <w:qFormat/>
    <w:rsid w:val="004E4831"/>
    <w:pPr>
      <w:keepLines/>
      <w:spacing w:after="0"/>
    </w:pPr>
  </w:style>
  <w:style w:type="paragraph" w:styleId="42">
    <w:name w:val="List 4"/>
    <w:basedOn w:val="31"/>
    <w:rsid w:val="004E4831"/>
    <w:pPr>
      <w:ind w:left="1418"/>
    </w:pPr>
  </w:style>
  <w:style w:type="paragraph" w:styleId="af2">
    <w:name w:val="Plain Text"/>
    <w:basedOn w:val="a"/>
    <w:rsid w:val="004E4831"/>
    <w:pPr>
      <w:spacing w:after="0"/>
    </w:pPr>
    <w:rPr>
      <w:rFonts w:ascii="Courier New" w:hAnsi="Courier New"/>
      <w:lang w:val="en-US"/>
    </w:rPr>
  </w:style>
  <w:style w:type="paragraph" w:styleId="ad">
    <w:name w:val="List Number"/>
    <w:basedOn w:val="a8"/>
    <w:rsid w:val="004E4831"/>
  </w:style>
  <w:style w:type="paragraph" w:styleId="70">
    <w:name w:val="toc 7"/>
    <w:basedOn w:val="60"/>
    <w:next w:val="a"/>
    <w:semiHidden/>
    <w:qFormat/>
    <w:rsid w:val="004E4831"/>
    <w:pPr>
      <w:ind w:left="2268" w:hanging="2268"/>
    </w:pPr>
  </w:style>
  <w:style w:type="paragraph" w:styleId="21">
    <w:name w:val="List 2"/>
    <w:basedOn w:val="a8"/>
    <w:link w:val="2Char0"/>
    <w:rsid w:val="004E4831"/>
    <w:pPr>
      <w:ind w:left="851"/>
    </w:pPr>
  </w:style>
  <w:style w:type="paragraph" w:customStyle="1" w:styleId="TT">
    <w:name w:val="TT"/>
    <w:basedOn w:val="1"/>
    <w:next w:val="a"/>
    <w:qFormat/>
    <w:rsid w:val="004E4831"/>
    <w:pPr>
      <w:outlineLvl w:val="9"/>
    </w:pPr>
  </w:style>
  <w:style w:type="paragraph" w:customStyle="1" w:styleId="H6">
    <w:name w:val="H6"/>
    <w:basedOn w:val="5"/>
    <w:next w:val="a"/>
    <w:rsid w:val="004E4831"/>
    <w:pPr>
      <w:ind w:left="1985" w:hanging="1985"/>
      <w:outlineLvl w:val="9"/>
    </w:pPr>
    <w:rPr>
      <w:sz w:val="20"/>
    </w:rPr>
  </w:style>
  <w:style w:type="paragraph" w:styleId="af3">
    <w:name w:val="Body Text Indent"/>
    <w:basedOn w:val="a"/>
    <w:qFormat/>
    <w:rsid w:val="004E4831"/>
    <w:pPr>
      <w:spacing w:before="240" w:after="0"/>
      <w:ind w:left="360"/>
      <w:jc w:val="both"/>
    </w:pPr>
    <w:rPr>
      <w:i/>
      <w:sz w:val="22"/>
    </w:rPr>
  </w:style>
  <w:style w:type="paragraph" w:styleId="af4">
    <w:name w:val="caption"/>
    <w:basedOn w:val="a"/>
    <w:next w:val="a"/>
    <w:qFormat/>
    <w:rsid w:val="004E4831"/>
    <w:pPr>
      <w:spacing w:before="120" w:after="120"/>
    </w:pPr>
    <w:rPr>
      <w:rFonts w:eastAsia="MS Mincho"/>
      <w:b/>
    </w:rPr>
  </w:style>
  <w:style w:type="paragraph" w:styleId="32">
    <w:name w:val="toc 3"/>
    <w:basedOn w:val="23"/>
    <w:next w:val="a"/>
    <w:semiHidden/>
    <w:rsid w:val="004E4831"/>
    <w:pPr>
      <w:ind w:left="1134" w:hanging="1134"/>
    </w:pPr>
  </w:style>
  <w:style w:type="paragraph" w:styleId="aa">
    <w:name w:val="annotation text"/>
    <w:basedOn w:val="a"/>
    <w:link w:val="Char1"/>
    <w:semiHidden/>
    <w:qFormat/>
    <w:rsid w:val="004E4831"/>
    <w:pPr>
      <w:spacing w:before="120" w:after="0"/>
    </w:pPr>
    <w:rPr>
      <w:lang w:val="en-US"/>
    </w:rPr>
  </w:style>
  <w:style w:type="paragraph" w:styleId="af5">
    <w:name w:val="footnote text"/>
    <w:basedOn w:val="a"/>
    <w:semiHidden/>
    <w:rsid w:val="004E4831"/>
    <w:pPr>
      <w:keepLines/>
      <w:spacing w:after="0"/>
      <w:ind w:left="454" w:hanging="454"/>
    </w:pPr>
    <w:rPr>
      <w:sz w:val="16"/>
    </w:rPr>
  </w:style>
  <w:style w:type="paragraph" w:styleId="52">
    <w:name w:val="List Bullet 5"/>
    <w:basedOn w:val="41"/>
    <w:rsid w:val="004E4831"/>
    <w:pPr>
      <w:ind w:left="1702"/>
    </w:pPr>
  </w:style>
  <w:style w:type="paragraph" w:styleId="50">
    <w:name w:val="toc 5"/>
    <w:basedOn w:val="40"/>
    <w:next w:val="a"/>
    <w:semiHidden/>
    <w:rsid w:val="004E4831"/>
    <w:pPr>
      <w:ind w:left="1701" w:hanging="1701"/>
    </w:pPr>
  </w:style>
  <w:style w:type="paragraph" w:styleId="a8">
    <w:name w:val="List"/>
    <w:basedOn w:val="a"/>
    <w:link w:val="Char"/>
    <w:qFormat/>
    <w:rsid w:val="004E4831"/>
    <w:pPr>
      <w:ind w:left="568" w:hanging="284"/>
    </w:pPr>
  </w:style>
  <w:style w:type="paragraph" w:styleId="a9">
    <w:name w:val="List Bullet"/>
    <w:basedOn w:val="a8"/>
    <w:link w:val="Char0"/>
    <w:rsid w:val="004E4831"/>
  </w:style>
  <w:style w:type="paragraph" w:styleId="ab">
    <w:name w:val="annotation subject"/>
    <w:basedOn w:val="aa"/>
    <w:next w:val="aa"/>
    <w:link w:val="Char2"/>
    <w:qFormat/>
    <w:rsid w:val="004E4831"/>
    <w:pPr>
      <w:spacing w:before="0" w:after="180"/>
    </w:pPr>
    <w:rPr>
      <w:b/>
      <w:bCs/>
      <w:lang w:val="en-GB"/>
    </w:rPr>
  </w:style>
  <w:style w:type="paragraph" w:styleId="26">
    <w:name w:val="index 2"/>
    <w:basedOn w:val="11"/>
    <w:next w:val="a"/>
    <w:semiHidden/>
    <w:qFormat/>
    <w:rsid w:val="004E4831"/>
    <w:pPr>
      <w:ind w:left="284"/>
    </w:pPr>
  </w:style>
  <w:style w:type="paragraph" w:styleId="af6">
    <w:name w:val="Balloon Text"/>
    <w:basedOn w:val="a"/>
    <w:semiHidden/>
    <w:qFormat/>
    <w:rsid w:val="004E4831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rsid w:val="004E4831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rsid w:val="004E4831"/>
    <w:pPr>
      <w:keepLines/>
      <w:tabs>
        <w:tab w:val="center" w:pos="4536"/>
        <w:tab w:val="right" w:pos="9072"/>
      </w:tabs>
    </w:pPr>
  </w:style>
  <w:style w:type="paragraph" w:customStyle="1" w:styleId="ZD">
    <w:name w:val="ZD"/>
    <w:rsid w:val="004E4831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a"/>
    <w:link w:val="NOChar"/>
    <w:rsid w:val="004E4831"/>
    <w:pPr>
      <w:keepLines/>
      <w:ind w:left="1135" w:hanging="851"/>
    </w:pPr>
  </w:style>
  <w:style w:type="paragraph" w:customStyle="1" w:styleId="PL">
    <w:name w:val="PL"/>
    <w:link w:val="PLChar"/>
    <w:qFormat/>
    <w:rsid w:val="004E4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E4831"/>
    <w:pPr>
      <w:jc w:val="right"/>
    </w:pPr>
  </w:style>
  <w:style w:type="paragraph" w:customStyle="1" w:styleId="TAL">
    <w:name w:val="TAL"/>
    <w:basedOn w:val="a"/>
    <w:link w:val="TALChar"/>
    <w:rsid w:val="004E48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4831"/>
    <w:rPr>
      <w:b/>
    </w:rPr>
  </w:style>
  <w:style w:type="paragraph" w:customStyle="1" w:styleId="TAC">
    <w:name w:val="TAC"/>
    <w:basedOn w:val="TAL"/>
    <w:link w:val="TACChar"/>
    <w:rsid w:val="004E4831"/>
    <w:pPr>
      <w:jc w:val="center"/>
    </w:pPr>
  </w:style>
  <w:style w:type="paragraph" w:customStyle="1" w:styleId="LD">
    <w:name w:val="LD"/>
    <w:rsid w:val="004E4831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rsid w:val="004E4831"/>
    <w:pPr>
      <w:keepLines/>
      <w:ind w:left="1702" w:hanging="1418"/>
    </w:pPr>
  </w:style>
  <w:style w:type="paragraph" w:customStyle="1" w:styleId="FP">
    <w:name w:val="FP"/>
    <w:basedOn w:val="a"/>
    <w:rsid w:val="004E4831"/>
    <w:pPr>
      <w:spacing w:after="0"/>
    </w:pPr>
  </w:style>
  <w:style w:type="paragraph" w:customStyle="1" w:styleId="NW">
    <w:name w:val="NW"/>
    <w:basedOn w:val="NO"/>
    <w:qFormat/>
    <w:rsid w:val="004E4831"/>
    <w:pPr>
      <w:spacing w:after="0"/>
    </w:pPr>
  </w:style>
  <w:style w:type="paragraph" w:customStyle="1" w:styleId="EW">
    <w:name w:val="EW"/>
    <w:basedOn w:val="EX"/>
    <w:qFormat/>
    <w:rsid w:val="004E4831"/>
    <w:pPr>
      <w:spacing w:after="0"/>
    </w:pPr>
  </w:style>
  <w:style w:type="paragraph" w:customStyle="1" w:styleId="B1">
    <w:name w:val="B1"/>
    <w:basedOn w:val="a8"/>
    <w:link w:val="B1Char1"/>
    <w:rsid w:val="004E4831"/>
  </w:style>
  <w:style w:type="paragraph" w:customStyle="1" w:styleId="EditorsNote">
    <w:name w:val="Editor's Note"/>
    <w:basedOn w:val="NO"/>
    <w:rsid w:val="004E4831"/>
    <w:rPr>
      <w:color w:val="FF0000"/>
    </w:rPr>
  </w:style>
  <w:style w:type="paragraph" w:customStyle="1" w:styleId="TH">
    <w:name w:val="TH"/>
    <w:basedOn w:val="a"/>
    <w:link w:val="THChar"/>
    <w:qFormat/>
    <w:rsid w:val="004E4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4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4E4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rsid w:val="004E4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4E4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rsid w:val="004E4831"/>
    <w:pPr>
      <w:ind w:left="851" w:hanging="851"/>
    </w:pPr>
  </w:style>
  <w:style w:type="paragraph" w:customStyle="1" w:styleId="ZH">
    <w:name w:val="ZH"/>
    <w:qFormat/>
    <w:rsid w:val="004E4831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rsid w:val="004E4831"/>
    <w:pPr>
      <w:keepNext w:val="0"/>
      <w:spacing w:before="0" w:after="240"/>
    </w:pPr>
  </w:style>
  <w:style w:type="paragraph" w:customStyle="1" w:styleId="ZG">
    <w:name w:val="ZG"/>
    <w:rsid w:val="004E4831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uiPriority w:val="99"/>
    <w:qFormat/>
    <w:rsid w:val="004E4831"/>
  </w:style>
  <w:style w:type="paragraph" w:customStyle="1" w:styleId="B3">
    <w:name w:val="B3"/>
    <w:basedOn w:val="31"/>
    <w:qFormat/>
    <w:rsid w:val="004E4831"/>
  </w:style>
  <w:style w:type="paragraph" w:customStyle="1" w:styleId="B4">
    <w:name w:val="B4"/>
    <w:basedOn w:val="42"/>
    <w:rsid w:val="004E4831"/>
  </w:style>
  <w:style w:type="paragraph" w:customStyle="1" w:styleId="B5">
    <w:name w:val="B5"/>
    <w:basedOn w:val="51"/>
    <w:qFormat/>
    <w:rsid w:val="004E4831"/>
  </w:style>
  <w:style w:type="paragraph" w:customStyle="1" w:styleId="ZTD">
    <w:name w:val="ZTD"/>
    <w:basedOn w:val="ZB"/>
    <w:rsid w:val="004E48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4831"/>
    <w:pPr>
      <w:framePr w:wrap="notBeside" w:y="16161"/>
    </w:pPr>
  </w:style>
  <w:style w:type="paragraph" w:customStyle="1" w:styleId="TabList">
    <w:name w:val="TabList"/>
    <w:basedOn w:val="a"/>
    <w:rsid w:val="004E483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4E4831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4E483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rsid w:val="004E4831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4E483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rsid w:val="004E4831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rsid w:val="004E4831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4E4831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rsid w:val="004E4831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E4831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4E4831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4E4831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4E4831"/>
    <w:pPr>
      <w:spacing w:after="240"/>
      <w:jc w:val="both"/>
    </w:pPr>
    <w:rPr>
      <w:rFonts w:ascii="Helvetica" w:hAnsi="Helvetica"/>
    </w:rPr>
  </w:style>
  <w:style w:type="paragraph" w:customStyle="1" w:styleId="MTDisplayEquation">
    <w:name w:val="MTDisplayEquation"/>
    <w:basedOn w:val="a"/>
    <w:qFormat/>
    <w:rsid w:val="004E4831"/>
    <w:pPr>
      <w:tabs>
        <w:tab w:val="center" w:pos="4820"/>
        <w:tab w:val="right" w:pos="9640"/>
      </w:tabs>
    </w:pPr>
  </w:style>
  <w:style w:type="paragraph" w:customStyle="1" w:styleId="list">
    <w:name w:val="list"/>
    <w:basedOn w:val="a"/>
    <w:qFormat/>
    <w:rsid w:val="004E4831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4E48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4E4831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rsid w:val="004E4831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rsid w:val="004E4831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rsid w:val="004E4831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E48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qFormat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"/>
    <w:next w:val="a"/>
    <w:semiHidden/>
    <w:qFormat/>
    <w:rsid w:val="004E483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4">
    <w:name w:val="Char"/>
    <w:basedOn w:val="af"/>
    <w:qFormat/>
    <w:rsid w:val="004E483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4E4831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">
    <w:name w:val="Body"/>
    <w:basedOn w:val="a"/>
    <w:qFormat/>
    <w:rsid w:val="004E4831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CharChar1CharChar">
    <w:name w:val="Char Char Char1 (文字) (文字) Char Char"/>
    <w:semiHidden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a"/>
    <w:link w:val="TALCharCharChar"/>
    <w:qFormat/>
    <w:rsid w:val="004E483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Doc-text2">
    <w:name w:val="Doc-text2"/>
    <w:basedOn w:val="a"/>
    <w:link w:val="Doc-text2Char"/>
    <w:qFormat/>
    <w:rsid w:val="004E48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00BodyText">
    <w:name w:val="00 BodyText"/>
    <w:basedOn w:val="a"/>
    <w:qFormat/>
    <w:rsid w:val="004E4831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LLeft1cm">
    <w:name w:val="TAL + Left:  1 cm"/>
    <w:basedOn w:val="TAL"/>
    <w:qFormat/>
    <w:rsid w:val="004E483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">
    <w:name w:val="列出段落1"/>
    <w:basedOn w:val="a"/>
    <w:uiPriority w:val="34"/>
    <w:qFormat/>
    <w:rsid w:val="004E4831"/>
    <w:pPr>
      <w:ind w:firstLineChars="200" w:firstLine="420"/>
    </w:pPr>
  </w:style>
  <w:style w:type="paragraph" w:customStyle="1" w:styleId="13">
    <w:name w:val="修订1"/>
    <w:uiPriority w:val="99"/>
    <w:semiHidden/>
    <w:rsid w:val="004E4831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qFormat/>
    <w:rsid w:val="004E48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table" w:styleId="af7">
    <w:name w:val="Table Grid"/>
    <w:basedOn w:val="a1"/>
    <w:uiPriority w:val="59"/>
    <w:qFormat/>
    <w:rsid w:val="004E483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rsid w:val="004E026C"/>
    <w:rPr>
      <w:rFonts w:ascii="Arial" w:eastAsia="MS Mincho" w:hAnsi="Arial" w:cs="Arial" w:hint="default"/>
    </w:rPr>
  </w:style>
  <w:style w:type="character" w:customStyle="1" w:styleId="Doc-text2CharChar">
    <w:name w:val="Doc-text2 Char Char"/>
    <w:basedOn w:val="a0"/>
    <w:rsid w:val="009C7181"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"/>
    <w:uiPriority w:val="99"/>
    <w:unhideWhenUsed/>
    <w:rsid w:val="00403E3D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F8658C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8658C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9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24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2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18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5</Pages>
  <Words>1576</Words>
  <Characters>8988</Characters>
  <Application>Microsoft Office Word</Application>
  <DocSecurity>0</DocSecurity>
  <PresentationFormat/>
  <Lines>74</Lines>
  <Paragraphs>21</Paragraphs>
  <Slides>0</Slides>
  <Notes>0</Notes>
  <HiddenSlides>0</HiddenSlides>
  <MMClips>0</MMClips>
  <ScaleCrop>false</ScaleCrop>
  <Company>ZTE</Company>
  <LinksUpToDate>false</LinksUpToDate>
  <CharactersWithSpaces>10543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lastModifiedBy>Wang</cp:lastModifiedBy>
  <cp:revision>3</cp:revision>
  <cp:lastPrinted>2007-07-31T23:26:00Z</cp:lastPrinted>
  <dcterms:created xsi:type="dcterms:W3CDTF">2017-05-05T03:06:00Z</dcterms:created>
  <dcterms:modified xsi:type="dcterms:W3CDTF">2017-05-05T03:09:00Z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2052-10.1.0.6029</vt:lpwstr>
  </property>
</Properties>
</file>